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94" w:rsidRPr="004F6704" w:rsidRDefault="00BC6194" w:rsidP="00C85E13">
      <w:pPr>
        <w:pStyle w:val="KonuBal"/>
        <w:numPr>
          <w:ilvl w:val="0"/>
          <w:numId w:val="1"/>
        </w:numPr>
        <w:spacing w:before="240" w:line="360" w:lineRule="auto"/>
        <w:ind w:left="284" w:hanging="284"/>
        <w:jc w:val="left"/>
        <w:rPr>
          <w:rFonts w:eastAsia="Arial Unicode MS"/>
          <w:sz w:val="22"/>
          <w:szCs w:val="22"/>
        </w:rPr>
      </w:pPr>
      <w:r w:rsidRPr="004F6704">
        <w:rPr>
          <w:sz w:val="22"/>
          <w:szCs w:val="22"/>
        </w:rPr>
        <w:t>Özgeçmiş</w:t>
      </w:r>
    </w:p>
    <w:p w:rsidR="00BC6194" w:rsidRPr="004F6704" w:rsidRDefault="00BC6194" w:rsidP="00C85E13">
      <w:pPr>
        <w:spacing w:before="240" w:line="360" w:lineRule="auto"/>
        <w:ind w:left="284" w:hanging="284"/>
        <w:rPr>
          <w:sz w:val="22"/>
          <w:szCs w:val="22"/>
        </w:rPr>
      </w:pPr>
      <w:r w:rsidRPr="004F6704">
        <w:rPr>
          <w:b/>
          <w:sz w:val="22"/>
          <w:szCs w:val="22"/>
        </w:rPr>
        <w:t>Adı Soyadı:</w:t>
      </w:r>
      <w:r w:rsidRPr="004F6704">
        <w:rPr>
          <w:sz w:val="22"/>
          <w:szCs w:val="22"/>
        </w:rPr>
        <w:t xml:space="preserve"> Metin Kılınç</w:t>
      </w:r>
    </w:p>
    <w:p w:rsidR="00BC6194" w:rsidRPr="004F6704" w:rsidRDefault="00BC6194" w:rsidP="00C85E13">
      <w:pPr>
        <w:spacing w:before="240" w:line="360" w:lineRule="auto"/>
        <w:ind w:left="284" w:hanging="284"/>
        <w:rPr>
          <w:sz w:val="22"/>
          <w:szCs w:val="22"/>
        </w:rPr>
      </w:pPr>
      <w:r w:rsidRPr="004F6704">
        <w:rPr>
          <w:b/>
          <w:sz w:val="22"/>
          <w:szCs w:val="22"/>
        </w:rPr>
        <w:t>Doğum Tarihi</w:t>
      </w:r>
      <w:r w:rsidR="00E9091C" w:rsidRPr="004F6704">
        <w:rPr>
          <w:b/>
          <w:sz w:val="22"/>
          <w:szCs w:val="22"/>
        </w:rPr>
        <w:t xml:space="preserve"> ve yeri</w:t>
      </w:r>
      <w:r w:rsidRPr="004F6704">
        <w:rPr>
          <w:b/>
          <w:sz w:val="22"/>
          <w:szCs w:val="22"/>
        </w:rPr>
        <w:t>:</w:t>
      </w:r>
      <w:r w:rsidRPr="004F6704">
        <w:rPr>
          <w:sz w:val="22"/>
          <w:szCs w:val="22"/>
        </w:rPr>
        <w:t xml:space="preserve"> 20.03.1963</w:t>
      </w:r>
      <w:r w:rsidR="00E9091C" w:rsidRPr="004F6704">
        <w:rPr>
          <w:sz w:val="22"/>
          <w:szCs w:val="22"/>
        </w:rPr>
        <w:t>/Niğde</w:t>
      </w:r>
    </w:p>
    <w:p w:rsidR="00BC6194" w:rsidRPr="004F6704" w:rsidRDefault="00BC6194" w:rsidP="00C85E13">
      <w:pPr>
        <w:numPr>
          <w:ilvl w:val="0"/>
          <w:numId w:val="1"/>
        </w:numPr>
        <w:spacing w:before="240" w:line="360" w:lineRule="auto"/>
        <w:ind w:left="284" w:hanging="284"/>
        <w:rPr>
          <w:sz w:val="22"/>
          <w:szCs w:val="22"/>
        </w:rPr>
      </w:pPr>
      <w:r w:rsidRPr="004F6704">
        <w:rPr>
          <w:b/>
          <w:sz w:val="22"/>
          <w:szCs w:val="22"/>
        </w:rPr>
        <w:t>Öğrenim Durumu</w:t>
      </w:r>
    </w:p>
    <w:p w:rsidR="00BC6194" w:rsidRPr="004F6704" w:rsidRDefault="00BC6194" w:rsidP="00C85E13">
      <w:pPr>
        <w:spacing w:before="240" w:line="360" w:lineRule="auto"/>
        <w:ind w:left="284" w:hanging="284"/>
        <w:rPr>
          <w:sz w:val="22"/>
          <w:szCs w:val="22"/>
        </w:rPr>
      </w:pPr>
    </w:p>
    <w:tbl>
      <w:tblPr>
        <w:tblW w:w="0" w:type="auto"/>
        <w:tblInd w:w="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384"/>
        <w:gridCol w:w="3260"/>
        <w:gridCol w:w="3670"/>
        <w:gridCol w:w="725"/>
      </w:tblGrid>
      <w:tr w:rsidR="00BC6194" w:rsidRPr="004F6704" w:rsidTr="006651FC">
        <w:trPr>
          <w:trHeight w:val="428"/>
        </w:trPr>
        <w:tc>
          <w:tcPr>
            <w:tcW w:w="1384" w:type="dxa"/>
            <w:tcBorders>
              <w:top w:val="double" w:sz="4" w:space="0" w:color="auto"/>
              <w:left w:val="double" w:sz="4" w:space="0" w:color="auto"/>
              <w:bottom w:val="double" w:sz="4" w:space="0" w:color="auto"/>
            </w:tcBorders>
            <w:vAlign w:val="center"/>
          </w:tcPr>
          <w:p w:rsidR="00BC6194" w:rsidRPr="004F6704" w:rsidRDefault="00BC6194" w:rsidP="00C85E13">
            <w:pPr>
              <w:tabs>
                <w:tab w:val="left" w:pos="-720"/>
              </w:tabs>
              <w:suppressAutoHyphens/>
              <w:spacing w:before="240" w:line="360" w:lineRule="auto"/>
              <w:ind w:left="284" w:hanging="284"/>
              <w:rPr>
                <w:b/>
                <w:spacing w:val="-3"/>
                <w:sz w:val="22"/>
                <w:szCs w:val="22"/>
                <w:lang w:val="en-US"/>
              </w:rPr>
            </w:pPr>
            <w:r w:rsidRPr="004F6704">
              <w:rPr>
                <w:b/>
                <w:spacing w:val="-3"/>
                <w:sz w:val="22"/>
                <w:szCs w:val="22"/>
                <w:lang w:val="en-US"/>
              </w:rPr>
              <w:t>Derece</w:t>
            </w:r>
          </w:p>
        </w:tc>
        <w:tc>
          <w:tcPr>
            <w:tcW w:w="3260" w:type="dxa"/>
            <w:tcBorders>
              <w:top w:val="double" w:sz="4" w:space="0" w:color="auto"/>
              <w:bottom w:val="double" w:sz="4" w:space="0" w:color="auto"/>
            </w:tcBorders>
            <w:vAlign w:val="center"/>
          </w:tcPr>
          <w:p w:rsidR="00BC6194" w:rsidRPr="004F6704" w:rsidRDefault="00BC6194" w:rsidP="00C85E13">
            <w:pPr>
              <w:tabs>
                <w:tab w:val="left" w:pos="-720"/>
              </w:tabs>
              <w:suppressAutoHyphens/>
              <w:spacing w:before="240" w:line="360" w:lineRule="auto"/>
              <w:ind w:left="284" w:hanging="284"/>
              <w:rPr>
                <w:b/>
                <w:spacing w:val="-3"/>
                <w:sz w:val="22"/>
                <w:szCs w:val="22"/>
                <w:lang w:val="fr-FR"/>
              </w:rPr>
            </w:pPr>
            <w:r w:rsidRPr="004F6704">
              <w:rPr>
                <w:b/>
                <w:spacing w:val="-3"/>
                <w:sz w:val="22"/>
                <w:szCs w:val="22"/>
                <w:lang w:val="fr-FR"/>
              </w:rPr>
              <w:t>Alan</w:t>
            </w:r>
          </w:p>
        </w:tc>
        <w:tc>
          <w:tcPr>
            <w:tcW w:w="3670" w:type="dxa"/>
            <w:tcBorders>
              <w:top w:val="double" w:sz="4" w:space="0" w:color="auto"/>
              <w:bottom w:val="double" w:sz="4" w:space="0" w:color="auto"/>
            </w:tcBorders>
            <w:vAlign w:val="center"/>
          </w:tcPr>
          <w:p w:rsidR="00BC6194" w:rsidRPr="004F6704" w:rsidRDefault="00BC6194" w:rsidP="00C85E13">
            <w:pPr>
              <w:tabs>
                <w:tab w:val="left" w:pos="-720"/>
              </w:tabs>
              <w:suppressAutoHyphens/>
              <w:spacing w:before="240" w:line="360" w:lineRule="auto"/>
              <w:ind w:left="284" w:hanging="284"/>
              <w:rPr>
                <w:b/>
                <w:spacing w:val="-3"/>
                <w:sz w:val="22"/>
                <w:szCs w:val="22"/>
                <w:lang w:val="fr-FR"/>
              </w:rPr>
            </w:pPr>
            <w:r w:rsidRPr="004F6704">
              <w:rPr>
                <w:b/>
                <w:spacing w:val="-3"/>
                <w:sz w:val="22"/>
                <w:szCs w:val="22"/>
                <w:lang w:val="fr-FR"/>
              </w:rPr>
              <w:t>Üniversite</w:t>
            </w:r>
          </w:p>
        </w:tc>
        <w:tc>
          <w:tcPr>
            <w:tcW w:w="725" w:type="dxa"/>
            <w:tcBorders>
              <w:top w:val="double" w:sz="4" w:space="0" w:color="auto"/>
              <w:bottom w:val="double" w:sz="4" w:space="0" w:color="auto"/>
              <w:right w:val="double" w:sz="4" w:space="0" w:color="auto"/>
            </w:tcBorders>
            <w:vAlign w:val="center"/>
          </w:tcPr>
          <w:p w:rsidR="00BC6194" w:rsidRPr="004F6704" w:rsidRDefault="00BC6194" w:rsidP="00C85E13">
            <w:pPr>
              <w:tabs>
                <w:tab w:val="left" w:pos="-720"/>
              </w:tabs>
              <w:suppressAutoHyphens/>
              <w:spacing w:before="240" w:line="360" w:lineRule="auto"/>
              <w:ind w:left="284" w:hanging="284"/>
              <w:jc w:val="center"/>
              <w:rPr>
                <w:b/>
                <w:spacing w:val="-3"/>
                <w:sz w:val="22"/>
                <w:szCs w:val="22"/>
                <w:lang w:val="fr-FR"/>
              </w:rPr>
            </w:pPr>
            <w:r w:rsidRPr="004F6704">
              <w:rPr>
                <w:b/>
                <w:spacing w:val="-3"/>
                <w:sz w:val="22"/>
                <w:szCs w:val="22"/>
                <w:lang w:val="fr-FR"/>
              </w:rPr>
              <w:t>Yıl</w:t>
            </w:r>
          </w:p>
        </w:tc>
      </w:tr>
      <w:tr w:rsidR="00BC6194" w:rsidRPr="004F6704" w:rsidTr="006651FC">
        <w:trPr>
          <w:trHeight w:val="428"/>
        </w:trPr>
        <w:tc>
          <w:tcPr>
            <w:tcW w:w="1384" w:type="dxa"/>
            <w:tcBorders>
              <w:top w:val="double" w:sz="4" w:space="0" w:color="auto"/>
              <w:left w:val="double" w:sz="4" w:space="0" w:color="auto"/>
            </w:tcBorders>
            <w:vAlign w:val="center"/>
          </w:tcPr>
          <w:p w:rsidR="00BC6194" w:rsidRPr="004F6704" w:rsidRDefault="00BC6194" w:rsidP="00C85E13">
            <w:pPr>
              <w:spacing w:before="240" w:line="360" w:lineRule="auto"/>
              <w:ind w:left="284" w:hanging="284"/>
              <w:rPr>
                <w:rFonts w:eastAsia="Arial Unicode MS"/>
                <w:sz w:val="22"/>
                <w:szCs w:val="22"/>
              </w:rPr>
            </w:pPr>
            <w:r w:rsidRPr="004F6704">
              <w:rPr>
                <w:sz w:val="22"/>
                <w:szCs w:val="22"/>
              </w:rPr>
              <w:t xml:space="preserve">Y. Lisans </w:t>
            </w:r>
          </w:p>
        </w:tc>
        <w:tc>
          <w:tcPr>
            <w:tcW w:w="3260" w:type="dxa"/>
            <w:tcBorders>
              <w:top w:val="double" w:sz="4" w:space="0" w:color="auto"/>
            </w:tcBorders>
            <w:vAlign w:val="center"/>
          </w:tcPr>
          <w:p w:rsidR="00BC6194" w:rsidRPr="004F6704" w:rsidRDefault="00BC6194" w:rsidP="00C85E13">
            <w:pPr>
              <w:spacing w:before="240" w:line="360" w:lineRule="auto"/>
              <w:ind w:left="284" w:hanging="284"/>
              <w:jc w:val="left"/>
              <w:rPr>
                <w:rFonts w:eastAsia="Arial Unicode MS"/>
                <w:sz w:val="22"/>
                <w:szCs w:val="22"/>
              </w:rPr>
            </w:pPr>
            <w:r w:rsidRPr="004F6704">
              <w:rPr>
                <w:sz w:val="22"/>
                <w:szCs w:val="22"/>
              </w:rPr>
              <w:t>Tıp</w:t>
            </w:r>
          </w:p>
        </w:tc>
        <w:tc>
          <w:tcPr>
            <w:tcW w:w="3670" w:type="dxa"/>
            <w:tcBorders>
              <w:top w:val="double" w:sz="4" w:space="0" w:color="auto"/>
            </w:tcBorders>
            <w:vAlign w:val="center"/>
          </w:tcPr>
          <w:p w:rsidR="00BC6194" w:rsidRPr="004F6704" w:rsidRDefault="00BC6194" w:rsidP="00C85E13">
            <w:pPr>
              <w:spacing w:before="240" w:line="360" w:lineRule="auto"/>
              <w:ind w:left="284" w:hanging="284"/>
              <w:jc w:val="left"/>
              <w:rPr>
                <w:rFonts w:eastAsia="Arial Unicode MS"/>
                <w:sz w:val="22"/>
                <w:szCs w:val="22"/>
              </w:rPr>
            </w:pPr>
            <w:r w:rsidRPr="004F6704">
              <w:rPr>
                <w:sz w:val="22"/>
                <w:szCs w:val="22"/>
              </w:rPr>
              <w:t>Çukurova Üniversitesi</w:t>
            </w:r>
          </w:p>
        </w:tc>
        <w:tc>
          <w:tcPr>
            <w:tcW w:w="725" w:type="dxa"/>
            <w:tcBorders>
              <w:top w:val="double" w:sz="4" w:space="0" w:color="auto"/>
              <w:right w:val="double" w:sz="4" w:space="0" w:color="auto"/>
            </w:tcBorders>
            <w:vAlign w:val="center"/>
          </w:tcPr>
          <w:p w:rsidR="00BC6194" w:rsidRPr="004F6704" w:rsidRDefault="00BC6194" w:rsidP="00C85E13">
            <w:pPr>
              <w:spacing w:before="240" w:line="360" w:lineRule="auto"/>
              <w:ind w:left="284" w:hanging="284"/>
              <w:jc w:val="center"/>
              <w:rPr>
                <w:rFonts w:eastAsia="Arial Unicode MS"/>
                <w:sz w:val="22"/>
                <w:szCs w:val="22"/>
              </w:rPr>
            </w:pPr>
            <w:r w:rsidRPr="004F6704">
              <w:rPr>
                <w:sz w:val="22"/>
                <w:szCs w:val="22"/>
              </w:rPr>
              <w:t>1986</w:t>
            </w:r>
          </w:p>
        </w:tc>
      </w:tr>
      <w:tr w:rsidR="00BC6194" w:rsidRPr="004F6704" w:rsidTr="006651FC">
        <w:trPr>
          <w:trHeight w:val="413"/>
        </w:trPr>
        <w:tc>
          <w:tcPr>
            <w:tcW w:w="1384" w:type="dxa"/>
            <w:tcBorders>
              <w:left w:val="double" w:sz="4" w:space="0" w:color="auto"/>
            </w:tcBorders>
            <w:vAlign w:val="center"/>
          </w:tcPr>
          <w:p w:rsidR="00BC6194" w:rsidRPr="004F6704" w:rsidRDefault="00BC6194" w:rsidP="00C85E13">
            <w:pPr>
              <w:spacing w:before="240" w:line="360" w:lineRule="auto"/>
              <w:ind w:left="284" w:hanging="284"/>
              <w:rPr>
                <w:rFonts w:eastAsia="Arial Unicode MS"/>
                <w:sz w:val="22"/>
                <w:szCs w:val="22"/>
              </w:rPr>
            </w:pPr>
            <w:r w:rsidRPr="004F6704">
              <w:rPr>
                <w:rFonts w:eastAsia="Arial Unicode MS"/>
                <w:sz w:val="22"/>
                <w:szCs w:val="22"/>
              </w:rPr>
              <w:t>Uzmanlık</w:t>
            </w:r>
          </w:p>
        </w:tc>
        <w:tc>
          <w:tcPr>
            <w:tcW w:w="3260" w:type="dxa"/>
            <w:vAlign w:val="center"/>
          </w:tcPr>
          <w:p w:rsidR="00BC6194" w:rsidRPr="004F6704" w:rsidRDefault="00BC6194" w:rsidP="00C85E13">
            <w:pPr>
              <w:spacing w:before="240" w:line="360" w:lineRule="auto"/>
              <w:ind w:left="284" w:hanging="284"/>
              <w:jc w:val="left"/>
              <w:rPr>
                <w:rFonts w:eastAsia="Arial Unicode MS"/>
                <w:sz w:val="22"/>
                <w:szCs w:val="22"/>
              </w:rPr>
            </w:pPr>
            <w:r w:rsidRPr="004F6704">
              <w:rPr>
                <w:sz w:val="22"/>
                <w:szCs w:val="22"/>
              </w:rPr>
              <w:t>Biyokimya ve Klinik Biyokimya</w:t>
            </w:r>
          </w:p>
        </w:tc>
        <w:tc>
          <w:tcPr>
            <w:tcW w:w="3670" w:type="dxa"/>
            <w:vAlign w:val="center"/>
          </w:tcPr>
          <w:p w:rsidR="00BC6194" w:rsidRPr="004F6704" w:rsidRDefault="00BC6194" w:rsidP="00C85E13">
            <w:pPr>
              <w:spacing w:before="240" w:line="360" w:lineRule="auto"/>
              <w:ind w:left="284" w:hanging="284"/>
              <w:jc w:val="left"/>
              <w:rPr>
                <w:rFonts w:eastAsia="Arial Unicode MS"/>
                <w:sz w:val="22"/>
                <w:szCs w:val="22"/>
              </w:rPr>
            </w:pPr>
            <w:r w:rsidRPr="004F6704">
              <w:rPr>
                <w:sz w:val="22"/>
                <w:szCs w:val="22"/>
              </w:rPr>
              <w:t>Erciyes Üniversitesi</w:t>
            </w:r>
          </w:p>
        </w:tc>
        <w:tc>
          <w:tcPr>
            <w:tcW w:w="725" w:type="dxa"/>
            <w:tcBorders>
              <w:right w:val="double" w:sz="4" w:space="0" w:color="auto"/>
            </w:tcBorders>
            <w:vAlign w:val="center"/>
          </w:tcPr>
          <w:p w:rsidR="00BC6194" w:rsidRPr="004F6704" w:rsidRDefault="00BC6194" w:rsidP="00C85E13">
            <w:pPr>
              <w:spacing w:before="240" w:line="360" w:lineRule="auto"/>
              <w:ind w:left="284" w:hanging="284"/>
              <w:jc w:val="center"/>
              <w:rPr>
                <w:rFonts w:eastAsia="Arial Unicode MS"/>
                <w:sz w:val="22"/>
                <w:szCs w:val="22"/>
              </w:rPr>
            </w:pPr>
            <w:r w:rsidRPr="004F6704">
              <w:rPr>
                <w:rFonts w:eastAsia="Arial Unicode MS"/>
                <w:sz w:val="22"/>
                <w:szCs w:val="22"/>
              </w:rPr>
              <w:t>1991</w:t>
            </w:r>
          </w:p>
        </w:tc>
      </w:tr>
      <w:tr w:rsidR="00BC6194" w:rsidRPr="004F6704" w:rsidTr="006651FC">
        <w:trPr>
          <w:trHeight w:val="611"/>
        </w:trPr>
        <w:tc>
          <w:tcPr>
            <w:tcW w:w="1384" w:type="dxa"/>
            <w:tcBorders>
              <w:left w:val="double" w:sz="4" w:space="0" w:color="auto"/>
            </w:tcBorders>
            <w:vAlign w:val="center"/>
          </w:tcPr>
          <w:p w:rsidR="00BC6194" w:rsidRPr="004F6704" w:rsidRDefault="00BC6194" w:rsidP="00C85E13">
            <w:pPr>
              <w:spacing w:before="240" w:line="360" w:lineRule="auto"/>
              <w:ind w:left="284" w:hanging="284"/>
              <w:rPr>
                <w:rFonts w:eastAsia="Arial Unicode MS"/>
                <w:sz w:val="22"/>
                <w:szCs w:val="22"/>
              </w:rPr>
            </w:pPr>
            <w:r w:rsidRPr="004F6704">
              <w:rPr>
                <w:rFonts w:eastAsia="Arial Unicode MS"/>
                <w:sz w:val="22"/>
                <w:szCs w:val="22"/>
              </w:rPr>
              <w:t>Yrd.Doç.Dr.</w:t>
            </w:r>
          </w:p>
        </w:tc>
        <w:tc>
          <w:tcPr>
            <w:tcW w:w="3260" w:type="dxa"/>
            <w:vAlign w:val="center"/>
          </w:tcPr>
          <w:p w:rsidR="00BC6194" w:rsidRPr="004F6704" w:rsidRDefault="00BC6194" w:rsidP="00C85E13">
            <w:pPr>
              <w:spacing w:before="240" w:line="360" w:lineRule="auto"/>
              <w:ind w:left="284" w:hanging="284"/>
              <w:jc w:val="left"/>
              <w:rPr>
                <w:rFonts w:eastAsia="Arial Unicode MS"/>
                <w:sz w:val="22"/>
                <w:szCs w:val="22"/>
              </w:rPr>
            </w:pPr>
            <w:r w:rsidRPr="004F6704">
              <w:rPr>
                <w:sz w:val="22"/>
                <w:szCs w:val="22"/>
              </w:rPr>
              <w:t>Klinik Biyokimya</w:t>
            </w:r>
          </w:p>
        </w:tc>
        <w:tc>
          <w:tcPr>
            <w:tcW w:w="3670" w:type="dxa"/>
            <w:vAlign w:val="center"/>
          </w:tcPr>
          <w:p w:rsidR="00BC6194" w:rsidRPr="004F6704" w:rsidRDefault="00BC6194" w:rsidP="00C85E13">
            <w:pPr>
              <w:spacing w:before="240" w:line="360" w:lineRule="auto"/>
              <w:ind w:left="284" w:hanging="284"/>
              <w:jc w:val="left"/>
              <w:rPr>
                <w:rFonts w:eastAsia="Arial Unicode MS"/>
                <w:sz w:val="22"/>
                <w:szCs w:val="22"/>
              </w:rPr>
            </w:pPr>
            <w:r w:rsidRPr="004F6704">
              <w:rPr>
                <w:rFonts w:eastAsia="Arial Unicode MS"/>
                <w:sz w:val="22"/>
                <w:szCs w:val="22"/>
              </w:rPr>
              <w:t>Kahramanmaraş Sütçü İmam Üniv.</w:t>
            </w:r>
          </w:p>
          <w:p w:rsidR="00BC6194" w:rsidRPr="004F6704" w:rsidRDefault="00BC6194" w:rsidP="00C85E13">
            <w:pPr>
              <w:spacing w:before="240" w:line="360" w:lineRule="auto"/>
              <w:ind w:left="284" w:hanging="284"/>
              <w:jc w:val="left"/>
              <w:rPr>
                <w:rFonts w:eastAsia="Arial Unicode MS"/>
                <w:sz w:val="22"/>
                <w:szCs w:val="22"/>
              </w:rPr>
            </w:pPr>
            <w:r w:rsidRPr="004F6704">
              <w:rPr>
                <w:rFonts w:eastAsia="Arial Unicode MS"/>
                <w:sz w:val="22"/>
                <w:szCs w:val="22"/>
              </w:rPr>
              <w:t>Tıp Fakültesi</w:t>
            </w:r>
          </w:p>
        </w:tc>
        <w:tc>
          <w:tcPr>
            <w:tcW w:w="725" w:type="dxa"/>
            <w:tcBorders>
              <w:right w:val="double" w:sz="4" w:space="0" w:color="auto"/>
            </w:tcBorders>
            <w:vAlign w:val="center"/>
          </w:tcPr>
          <w:p w:rsidR="00BC6194" w:rsidRPr="004F6704" w:rsidRDefault="00BC6194" w:rsidP="00C85E13">
            <w:pPr>
              <w:spacing w:before="240" w:line="360" w:lineRule="auto"/>
              <w:ind w:left="284" w:hanging="284"/>
              <w:jc w:val="center"/>
              <w:rPr>
                <w:rFonts w:eastAsia="Arial Unicode MS"/>
                <w:sz w:val="22"/>
                <w:szCs w:val="22"/>
              </w:rPr>
            </w:pPr>
            <w:r w:rsidRPr="004F6704">
              <w:rPr>
                <w:rFonts w:eastAsia="Arial Unicode MS"/>
                <w:sz w:val="22"/>
                <w:szCs w:val="22"/>
              </w:rPr>
              <w:t>1998</w:t>
            </w:r>
          </w:p>
        </w:tc>
      </w:tr>
      <w:tr w:rsidR="00BC6194" w:rsidRPr="004F6704" w:rsidTr="00EB4960">
        <w:trPr>
          <w:trHeight w:val="611"/>
        </w:trPr>
        <w:tc>
          <w:tcPr>
            <w:tcW w:w="1384" w:type="dxa"/>
            <w:tcBorders>
              <w:left w:val="double" w:sz="4" w:space="0" w:color="auto"/>
            </w:tcBorders>
            <w:vAlign w:val="center"/>
          </w:tcPr>
          <w:p w:rsidR="00BC6194" w:rsidRPr="004F6704" w:rsidRDefault="00BC6194" w:rsidP="00C85E13">
            <w:pPr>
              <w:spacing w:before="240" w:line="360" w:lineRule="auto"/>
              <w:ind w:left="284" w:hanging="284"/>
              <w:rPr>
                <w:sz w:val="22"/>
                <w:szCs w:val="22"/>
              </w:rPr>
            </w:pPr>
            <w:r w:rsidRPr="004F6704">
              <w:rPr>
                <w:sz w:val="22"/>
                <w:szCs w:val="22"/>
              </w:rPr>
              <w:t xml:space="preserve">Doç.Dr. </w:t>
            </w:r>
          </w:p>
        </w:tc>
        <w:tc>
          <w:tcPr>
            <w:tcW w:w="3260" w:type="dxa"/>
            <w:vAlign w:val="center"/>
          </w:tcPr>
          <w:p w:rsidR="00BC6194" w:rsidRPr="004F6704" w:rsidRDefault="00BC6194" w:rsidP="00C85E13">
            <w:pPr>
              <w:spacing w:before="240" w:line="360" w:lineRule="auto"/>
              <w:ind w:left="284" w:hanging="284"/>
              <w:jc w:val="left"/>
              <w:rPr>
                <w:rFonts w:eastAsia="Arial Unicode MS"/>
                <w:sz w:val="22"/>
                <w:szCs w:val="22"/>
              </w:rPr>
            </w:pPr>
            <w:r w:rsidRPr="004F6704">
              <w:rPr>
                <w:sz w:val="22"/>
                <w:szCs w:val="22"/>
              </w:rPr>
              <w:t>Klinik Biyokimya</w:t>
            </w:r>
          </w:p>
        </w:tc>
        <w:tc>
          <w:tcPr>
            <w:tcW w:w="3670" w:type="dxa"/>
            <w:vAlign w:val="center"/>
          </w:tcPr>
          <w:p w:rsidR="00BC6194" w:rsidRPr="004F6704" w:rsidRDefault="00BC6194" w:rsidP="00C85E13">
            <w:pPr>
              <w:spacing w:before="240" w:line="360" w:lineRule="auto"/>
              <w:ind w:left="284" w:hanging="284"/>
              <w:jc w:val="left"/>
              <w:rPr>
                <w:rFonts w:eastAsia="Arial Unicode MS"/>
                <w:sz w:val="22"/>
                <w:szCs w:val="22"/>
              </w:rPr>
            </w:pPr>
            <w:r w:rsidRPr="004F6704">
              <w:rPr>
                <w:rFonts w:eastAsia="Arial Unicode MS"/>
                <w:sz w:val="22"/>
                <w:szCs w:val="22"/>
              </w:rPr>
              <w:t>Kahramanmaraş Sütçü İmam Üniv.</w:t>
            </w:r>
          </w:p>
          <w:p w:rsidR="00BC6194" w:rsidRPr="004F6704" w:rsidRDefault="00BC6194" w:rsidP="00C85E13">
            <w:pPr>
              <w:spacing w:before="240" w:line="360" w:lineRule="auto"/>
              <w:ind w:left="284" w:hanging="284"/>
              <w:jc w:val="left"/>
              <w:rPr>
                <w:rFonts w:eastAsia="Arial Unicode MS"/>
                <w:sz w:val="22"/>
                <w:szCs w:val="22"/>
              </w:rPr>
            </w:pPr>
            <w:r w:rsidRPr="004F6704">
              <w:rPr>
                <w:rFonts w:eastAsia="Arial Unicode MS"/>
                <w:sz w:val="22"/>
                <w:szCs w:val="22"/>
              </w:rPr>
              <w:t>Tıp Fakültesi</w:t>
            </w:r>
          </w:p>
        </w:tc>
        <w:tc>
          <w:tcPr>
            <w:tcW w:w="725" w:type="dxa"/>
            <w:tcBorders>
              <w:right w:val="double" w:sz="4" w:space="0" w:color="auto"/>
            </w:tcBorders>
            <w:vAlign w:val="center"/>
          </w:tcPr>
          <w:p w:rsidR="00BC6194" w:rsidRPr="004F6704" w:rsidRDefault="00BC6194" w:rsidP="00C85E13">
            <w:pPr>
              <w:spacing w:before="240" w:line="360" w:lineRule="auto"/>
              <w:ind w:left="284" w:hanging="284"/>
              <w:jc w:val="center"/>
              <w:rPr>
                <w:rFonts w:eastAsia="Arial Unicode MS"/>
                <w:sz w:val="22"/>
                <w:szCs w:val="22"/>
              </w:rPr>
            </w:pPr>
            <w:r w:rsidRPr="004F6704">
              <w:rPr>
                <w:sz w:val="22"/>
                <w:szCs w:val="22"/>
              </w:rPr>
              <w:t>2006</w:t>
            </w:r>
          </w:p>
        </w:tc>
      </w:tr>
      <w:tr w:rsidR="00EB4960" w:rsidRPr="004F6704" w:rsidTr="006651FC">
        <w:trPr>
          <w:trHeight w:val="611"/>
        </w:trPr>
        <w:tc>
          <w:tcPr>
            <w:tcW w:w="1384" w:type="dxa"/>
            <w:tcBorders>
              <w:left w:val="double" w:sz="4" w:space="0" w:color="auto"/>
              <w:bottom w:val="double" w:sz="4" w:space="0" w:color="auto"/>
            </w:tcBorders>
            <w:vAlign w:val="center"/>
          </w:tcPr>
          <w:p w:rsidR="00EB4960" w:rsidRPr="004F6704" w:rsidRDefault="00EB4960" w:rsidP="00C85E13">
            <w:pPr>
              <w:spacing w:before="240" w:line="360" w:lineRule="auto"/>
              <w:ind w:left="284" w:hanging="284"/>
              <w:rPr>
                <w:sz w:val="22"/>
                <w:szCs w:val="22"/>
              </w:rPr>
            </w:pPr>
            <w:r w:rsidRPr="004F6704">
              <w:rPr>
                <w:sz w:val="22"/>
                <w:szCs w:val="22"/>
              </w:rPr>
              <w:t xml:space="preserve">Prof.Dr. </w:t>
            </w:r>
          </w:p>
        </w:tc>
        <w:tc>
          <w:tcPr>
            <w:tcW w:w="3260" w:type="dxa"/>
            <w:tcBorders>
              <w:bottom w:val="double" w:sz="4" w:space="0" w:color="auto"/>
            </w:tcBorders>
            <w:vAlign w:val="center"/>
          </w:tcPr>
          <w:p w:rsidR="00EB4960" w:rsidRPr="004F6704" w:rsidRDefault="00EB4960" w:rsidP="00C85E13">
            <w:pPr>
              <w:spacing w:before="240" w:line="360" w:lineRule="auto"/>
              <w:ind w:left="284" w:hanging="284"/>
              <w:jc w:val="left"/>
              <w:rPr>
                <w:rFonts w:eastAsia="Arial Unicode MS"/>
                <w:sz w:val="22"/>
                <w:szCs w:val="22"/>
              </w:rPr>
            </w:pPr>
            <w:r w:rsidRPr="004F6704">
              <w:rPr>
                <w:sz w:val="22"/>
                <w:szCs w:val="22"/>
              </w:rPr>
              <w:t>Klinik Biyokimya</w:t>
            </w:r>
          </w:p>
        </w:tc>
        <w:tc>
          <w:tcPr>
            <w:tcW w:w="3670" w:type="dxa"/>
            <w:tcBorders>
              <w:bottom w:val="double" w:sz="4" w:space="0" w:color="auto"/>
            </w:tcBorders>
            <w:vAlign w:val="center"/>
          </w:tcPr>
          <w:p w:rsidR="00EB4960" w:rsidRPr="004F6704" w:rsidRDefault="00EB4960" w:rsidP="00C85E13">
            <w:pPr>
              <w:spacing w:before="240" w:line="360" w:lineRule="auto"/>
              <w:ind w:left="284" w:hanging="284"/>
              <w:jc w:val="left"/>
              <w:rPr>
                <w:rFonts w:eastAsia="Arial Unicode MS"/>
                <w:sz w:val="22"/>
                <w:szCs w:val="22"/>
              </w:rPr>
            </w:pPr>
            <w:r w:rsidRPr="004F6704">
              <w:rPr>
                <w:rFonts w:eastAsia="Arial Unicode MS"/>
                <w:sz w:val="22"/>
                <w:szCs w:val="22"/>
              </w:rPr>
              <w:t>Kahramanmaraş Sütçü İmam Üniv.</w:t>
            </w:r>
          </w:p>
          <w:p w:rsidR="00EB4960" w:rsidRPr="004F6704" w:rsidRDefault="00EB4960" w:rsidP="00C85E13">
            <w:pPr>
              <w:spacing w:before="240" w:line="360" w:lineRule="auto"/>
              <w:ind w:left="284" w:hanging="284"/>
              <w:jc w:val="left"/>
              <w:rPr>
                <w:rFonts w:eastAsia="Arial Unicode MS"/>
                <w:sz w:val="22"/>
                <w:szCs w:val="22"/>
              </w:rPr>
            </w:pPr>
            <w:r w:rsidRPr="004F6704">
              <w:rPr>
                <w:rFonts w:eastAsia="Arial Unicode MS"/>
                <w:sz w:val="22"/>
                <w:szCs w:val="22"/>
              </w:rPr>
              <w:t>Tıp Fakültesi</w:t>
            </w:r>
          </w:p>
        </w:tc>
        <w:tc>
          <w:tcPr>
            <w:tcW w:w="725" w:type="dxa"/>
            <w:tcBorders>
              <w:bottom w:val="double" w:sz="4" w:space="0" w:color="auto"/>
              <w:right w:val="double" w:sz="4" w:space="0" w:color="auto"/>
            </w:tcBorders>
            <w:vAlign w:val="center"/>
          </w:tcPr>
          <w:p w:rsidR="00EB4960" w:rsidRPr="004F6704" w:rsidRDefault="00EB4960" w:rsidP="00C85E13">
            <w:pPr>
              <w:spacing w:before="240" w:line="360" w:lineRule="auto"/>
              <w:ind w:left="284" w:hanging="284"/>
              <w:jc w:val="center"/>
              <w:rPr>
                <w:rFonts w:eastAsia="Arial Unicode MS"/>
                <w:sz w:val="22"/>
                <w:szCs w:val="22"/>
              </w:rPr>
            </w:pPr>
            <w:r w:rsidRPr="004F6704">
              <w:rPr>
                <w:sz w:val="22"/>
                <w:szCs w:val="22"/>
              </w:rPr>
              <w:t>2012</w:t>
            </w:r>
          </w:p>
        </w:tc>
      </w:tr>
    </w:tbl>
    <w:p w:rsidR="00BC6194" w:rsidRPr="004F6704" w:rsidRDefault="00BC6194" w:rsidP="00C85E13">
      <w:pPr>
        <w:spacing w:before="240" w:line="360" w:lineRule="auto"/>
        <w:ind w:left="284" w:hanging="284"/>
        <w:rPr>
          <w:sz w:val="22"/>
          <w:szCs w:val="22"/>
        </w:rPr>
      </w:pPr>
    </w:p>
    <w:p w:rsidR="00BC6194" w:rsidRPr="004F6704" w:rsidRDefault="00BC6194" w:rsidP="00C85E13">
      <w:pPr>
        <w:pStyle w:val="Balk1"/>
        <w:numPr>
          <w:ilvl w:val="0"/>
          <w:numId w:val="1"/>
        </w:numPr>
        <w:spacing w:before="240" w:line="360" w:lineRule="auto"/>
        <w:ind w:left="284" w:right="-428" w:hanging="284"/>
        <w:jc w:val="left"/>
        <w:rPr>
          <w:b w:val="0"/>
          <w:spacing w:val="20"/>
          <w:sz w:val="22"/>
          <w:szCs w:val="22"/>
        </w:rPr>
      </w:pPr>
      <w:r w:rsidRPr="004F6704">
        <w:rPr>
          <w:sz w:val="22"/>
          <w:szCs w:val="22"/>
        </w:rPr>
        <w:t>Tıpta Uzmanlık Tezi</w:t>
      </w:r>
    </w:p>
    <w:p w:rsidR="00BC6194" w:rsidRPr="004F6704" w:rsidRDefault="00BC6194" w:rsidP="00C85E13">
      <w:pPr>
        <w:pStyle w:val="AltKonuBal"/>
        <w:spacing w:line="360" w:lineRule="auto"/>
        <w:ind w:left="284" w:hanging="284"/>
        <w:jc w:val="left"/>
        <w:rPr>
          <w:rFonts w:ascii="Times New Roman" w:hAnsi="Times New Roman"/>
          <w:sz w:val="22"/>
          <w:szCs w:val="22"/>
        </w:rPr>
      </w:pPr>
      <w:r w:rsidRPr="004F6704">
        <w:rPr>
          <w:rFonts w:ascii="Times New Roman" w:hAnsi="Times New Roman"/>
          <w:sz w:val="22"/>
          <w:szCs w:val="22"/>
        </w:rPr>
        <w:t>Mitral darlığı veya Miyokard Enfarktüslü olgularda Atriyal natriüretik peptit (ANP) ve selenyum (Se) düzeyleri</w:t>
      </w:r>
    </w:p>
    <w:p w:rsidR="00BC6194" w:rsidRPr="004F6704" w:rsidRDefault="00BC6194" w:rsidP="00C85E13">
      <w:pPr>
        <w:spacing w:before="240" w:line="360" w:lineRule="auto"/>
        <w:ind w:left="284" w:hanging="284"/>
        <w:rPr>
          <w:sz w:val="22"/>
          <w:szCs w:val="22"/>
        </w:rPr>
      </w:pPr>
      <w:r w:rsidRPr="004F6704">
        <w:rPr>
          <w:b/>
          <w:sz w:val="22"/>
          <w:szCs w:val="22"/>
        </w:rPr>
        <w:t>Tez Danışmanı:</w:t>
      </w:r>
      <w:r w:rsidRPr="004F6704">
        <w:rPr>
          <w:sz w:val="22"/>
          <w:szCs w:val="22"/>
        </w:rPr>
        <w:t xml:space="preserve"> Yrd.Doç.Dr. Yüksel Koca</w:t>
      </w:r>
    </w:p>
    <w:p w:rsidR="00BC6194" w:rsidRPr="004F6704" w:rsidRDefault="00BC6194" w:rsidP="00C85E13">
      <w:pPr>
        <w:numPr>
          <w:ilvl w:val="0"/>
          <w:numId w:val="1"/>
        </w:numPr>
        <w:spacing w:before="240" w:line="360" w:lineRule="auto"/>
        <w:ind w:left="284" w:hanging="284"/>
        <w:rPr>
          <w:b/>
          <w:sz w:val="22"/>
          <w:szCs w:val="22"/>
        </w:rPr>
      </w:pPr>
      <w:r w:rsidRPr="004F6704">
        <w:rPr>
          <w:b/>
          <w:sz w:val="22"/>
          <w:szCs w:val="22"/>
        </w:rPr>
        <w:t>Profesörlük Başvurusu İçin Başlıca Araştırma Eseri (Eserlerin 1. Sırasında bulunan)</w:t>
      </w:r>
    </w:p>
    <w:p w:rsidR="00BC6194" w:rsidRPr="004F6704" w:rsidRDefault="00BC6194" w:rsidP="00C85E13">
      <w:pPr>
        <w:pStyle w:val="ListeParagraf"/>
        <w:widowControl/>
        <w:adjustRightInd/>
        <w:spacing w:before="240" w:line="360" w:lineRule="auto"/>
        <w:ind w:left="284" w:hanging="284"/>
        <w:contextualSpacing/>
        <w:jc w:val="left"/>
        <w:textAlignment w:val="auto"/>
        <w:rPr>
          <w:sz w:val="22"/>
          <w:szCs w:val="22"/>
        </w:rPr>
      </w:pPr>
      <w:r w:rsidRPr="004F6704">
        <w:rPr>
          <w:b/>
          <w:bCs/>
          <w:sz w:val="22"/>
          <w:szCs w:val="22"/>
        </w:rPr>
        <w:t>Kilinc M</w:t>
      </w:r>
      <w:r w:rsidRPr="004F6704">
        <w:rPr>
          <w:sz w:val="22"/>
          <w:szCs w:val="22"/>
        </w:rPr>
        <w:t xml:space="preserve">, Coskun A, Bilge F, Imrek SS, Atli Y. </w:t>
      </w:r>
      <w:hyperlink r:id="rId7" w:history="1">
        <w:r w:rsidRPr="004F6704">
          <w:rPr>
            <w:sz w:val="22"/>
            <w:szCs w:val="22"/>
          </w:rPr>
          <w:t>Serum reference levels of selenium, zinc and copper in healthy pregnant women at a prenatal screening program in southeastern Mediterranean region of Turkey.</w:t>
        </w:r>
      </w:hyperlink>
      <w:r w:rsidRPr="004F6704">
        <w:rPr>
          <w:sz w:val="22"/>
          <w:szCs w:val="22"/>
        </w:rPr>
        <w:t xml:space="preserve"> J Trace Elem Med Biol. 2010; 24(3):152-6. </w:t>
      </w:r>
    </w:p>
    <w:p w:rsidR="00BC6194" w:rsidRPr="004F6704" w:rsidRDefault="00BC6194" w:rsidP="00C85E13">
      <w:pPr>
        <w:spacing w:before="240" w:line="360" w:lineRule="auto"/>
        <w:ind w:left="284" w:hanging="284"/>
        <w:rPr>
          <w:sz w:val="22"/>
          <w:szCs w:val="22"/>
        </w:rPr>
      </w:pPr>
    </w:p>
    <w:p w:rsidR="00BC6194" w:rsidRPr="004F6704" w:rsidRDefault="00BC6194" w:rsidP="00C85E13">
      <w:pPr>
        <w:numPr>
          <w:ilvl w:val="0"/>
          <w:numId w:val="1"/>
        </w:numPr>
        <w:spacing w:before="240" w:line="360" w:lineRule="auto"/>
        <w:ind w:left="284" w:hanging="284"/>
        <w:rPr>
          <w:b/>
          <w:sz w:val="22"/>
          <w:szCs w:val="22"/>
        </w:rPr>
      </w:pPr>
      <w:r w:rsidRPr="004F6704">
        <w:rPr>
          <w:b/>
          <w:sz w:val="22"/>
          <w:szCs w:val="22"/>
        </w:rPr>
        <w:t>Görevler</w:t>
      </w:r>
    </w:p>
    <w:tbl>
      <w:tblPr>
        <w:tblW w:w="9381" w:type="dxa"/>
        <w:jc w:val="center"/>
        <w:tblBorders>
          <w:top w:val="single" w:sz="4" w:space="0" w:color="auto"/>
          <w:left w:val="single" w:sz="4" w:space="0" w:color="auto"/>
          <w:bottom w:val="single" w:sz="4" w:space="0" w:color="auto"/>
          <w:right w:val="single" w:sz="4" w:space="0" w:color="auto"/>
        </w:tblBorders>
        <w:tblLook w:val="0000"/>
      </w:tblPr>
      <w:tblGrid>
        <w:gridCol w:w="2141"/>
        <w:gridCol w:w="5658"/>
        <w:gridCol w:w="1582"/>
      </w:tblGrid>
      <w:tr w:rsidR="00BC6194" w:rsidRPr="004F6704" w:rsidTr="006651FC">
        <w:trPr>
          <w:cantSplit/>
          <w:trHeight w:val="222"/>
          <w:jc w:val="center"/>
        </w:trPr>
        <w:tc>
          <w:tcPr>
            <w:tcW w:w="2141" w:type="dxa"/>
            <w:tcBorders>
              <w:top w:val="single" w:sz="6" w:space="0" w:color="auto"/>
              <w:left w:val="single" w:sz="6" w:space="0" w:color="auto"/>
              <w:bottom w:val="double" w:sz="6" w:space="0" w:color="auto"/>
              <w:right w:val="single" w:sz="6" w:space="0" w:color="auto"/>
            </w:tcBorders>
          </w:tcPr>
          <w:p w:rsidR="00BC6194" w:rsidRPr="004F6704" w:rsidRDefault="00BC6194" w:rsidP="00C85E13">
            <w:pPr>
              <w:spacing w:before="240" w:line="360" w:lineRule="auto"/>
              <w:ind w:left="284" w:hanging="284"/>
              <w:jc w:val="center"/>
              <w:rPr>
                <w:rFonts w:eastAsia="Arial Unicode MS"/>
                <w:sz w:val="22"/>
                <w:szCs w:val="22"/>
              </w:rPr>
            </w:pPr>
            <w:r w:rsidRPr="004F6704">
              <w:rPr>
                <w:b/>
                <w:sz w:val="22"/>
                <w:szCs w:val="22"/>
              </w:rPr>
              <w:t xml:space="preserve">Görev Unvanı </w:t>
            </w:r>
          </w:p>
        </w:tc>
        <w:tc>
          <w:tcPr>
            <w:tcW w:w="5658" w:type="dxa"/>
            <w:tcBorders>
              <w:top w:val="single" w:sz="6" w:space="0" w:color="auto"/>
              <w:left w:val="nil"/>
              <w:bottom w:val="double" w:sz="6" w:space="0" w:color="auto"/>
              <w:right w:val="single" w:sz="4" w:space="0" w:color="auto"/>
            </w:tcBorders>
          </w:tcPr>
          <w:p w:rsidR="00BC6194" w:rsidRPr="004F6704" w:rsidRDefault="00BC6194" w:rsidP="00C85E13">
            <w:pPr>
              <w:pStyle w:val="Balk1"/>
              <w:spacing w:before="240" w:line="360" w:lineRule="auto"/>
              <w:ind w:left="284" w:hanging="284"/>
              <w:rPr>
                <w:rFonts w:eastAsia="Arial Unicode MS"/>
                <w:sz w:val="22"/>
                <w:szCs w:val="22"/>
              </w:rPr>
            </w:pPr>
            <w:r w:rsidRPr="004F6704">
              <w:rPr>
                <w:sz w:val="22"/>
                <w:szCs w:val="22"/>
              </w:rPr>
              <w:t>Görev Yeri</w:t>
            </w:r>
          </w:p>
        </w:tc>
        <w:tc>
          <w:tcPr>
            <w:tcW w:w="1582" w:type="dxa"/>
            <w:tcBorders>
              <w:top w:val="single" w:sz="6" w:space="0" w:color="auto"/>
              <w:left w:val="single" w:sz="4" w:space="0" w:color="auto"/>
              <w:bottom w:val="double" w:sz="6" w:space="0" w:color="auto"/>
              <w:right w:val="single" w:sz="6" w:space="0" w:color="auto"/>
            </w:tcBorders>
          </w:tcPr>
          <w:p w:rsidR="00BC6194" w:rsidRPr="004F6704" w:rsidRDefault="00BC6194" w:rsidP="00C85E13">
            <w:pPr>
              <w:spacing w:before="240" w:line="360" w:lineRule="auto"/>
              <w:ind w:left="284" w:hanging="284"/>
              <w:jc w:val="center"/>
              <w:rPr>
                <w:rFonts w:eastAsia="Arial Unicode MS"/>
                <w:sz w:val="22"/>
                <w:szCs w:val="22"/>
              </w:rPr>
            </w:pPr>
            <w:r w:rsidRPr="004F6704">
              <w:rPr>
                <w:b/>
                <w:sz w:val="22"/>
                <w:szCs w:val="22"/>
              </w:rPr>
              <w:t xml:space="preserve">Yıl </w:t>
            </w:r>
          </w:p>
        </w:tc>
      </w:tr>
      <w:tr w:rsidR="00BC6194" w:rsidRPr="004F6704" w:rsidTr="006651FC">
        <w:trPr>
          <w:cantSplit/>
          <w:trHeight w:val="293"/>
          <w:jc w:val="center"/>
        </w:trPr>
        <w:tc>
          <w:tcPr>
            <w:tcW w:w="2141" w:type="dxa"/>
            <w:tcBorders>
              <w:top w:val="double" w:sz="6" w:space="0" w:color="auto"/>
              <w:left w:val="single" w:sz="6" w:space="0" w:color="auto"/>
              <w:bottom w:val="single" w:sz="4" w:space="0" w:color="auto"/>
              <w:right w:val="single" w:sz="6" w:space="0" w:color="auto"/>
            </w:tcBorders>
          </w:tcPr>
          <w:p w:rsidR="00BC6194" w:rsidRPr="004F6704" w:rsidRDefault="00BC6194" w:rsidP="00C85E13">
            <w:pPr>
              <w:spacing w:before="240" w:line="360" w:lineRule="auto"/>
              <w:ind w:left="284" w:hanging="284"/>
              <w:rPr>
                <w:rFonts w:eastAsia="Arial Unicode MS"/>
                <w:sz w:val="22"/>
                <w:szCs w:val="22"/>
              </w:rPr>
            </w:pPr>
            <w:r w:rsidRPr="004F6704">
              <w:rPr>
                <w:rFonts w:eastAsia="Arial Unicode MS"/>
                <w:sz w:val="22"/>
                <w:szCs w:val="22"/>
              </w:rPr>
              <w:t>Dr. (Pratisyen)</w:t>
            </w:r>
          </w:p>
        </w:tc>
        <w:tc>
          <w:tcPr>
            <w:tcW w:w="5658" w:type="dxa"/>
            <w:tcBorders>
              <w:top w:val="double" w:sz="6" w:space="0" w:color="auto"/>
              <w:left w:val="nil"/>
              <w:bottom w:val="single" w:sz="4" w:space="0" w:color="auto"/>
              <w:right w:val="single" w:sz="4" w:space="0" w:color="auto"/>
            </w:tcBorders>
          </w:tcPr>
          <w:p w:rsidR="00BC6194" w:rsidRPr="004F6704" w:rsidRDefault="00BC6194" w:rsidP="00C85E13">
            <w:pPr>
              <w:spacing w:before="240" w:line="360" w:lineRule="auto"/>
              <w:ind w:left="284" w:hanging="284"/>
              <w:rPr>
                <w:sz w:val="22"/>
                <w:szCs w:val="22"/>
              </w:rPr>
            </w:pPr>
            <w:r w:rsidRPr="004F6704">
              <w:rPr>
                <w:sz w:val="22"/>
                <w:szCs w:val="22"/>
              </w:rPr>
              <w:t>Çayıralan/Yozgat Devlet Hastanesi</w:t>
            </w:r>
          </w:p>
        </w:tc>
        <w:tc>
          <w:tcPr>
            <w:tcW w:w="1582" w:type="dxa"/>
            <w:tcBorders>
              <w:top w:val="double" w:sz="6" w:space="0" w:color="auto"/>
              <w:left w:val="single" w:sz="4" w:space="0" w:color="auto"/>
              <w:bottom w:val="single" w:sz="4" w:space="0" w:color="auto"/>
              <w:right w:val="single" w:sz="6" w:space="0" w:color="auto"/>
            </w:tcBorders>
          </w:tcPr>
          <w:p w:rsidR="00BC6194" w:rsidRPr="004F6704" w:rsidRDefault="00BC6194" w:rsidP="00C85E13">
            <w:pPr>
              <w:spacing w:before="240" w:line="360" w:lineRule="auto"/>
              <w:ind w:left="284" w:hanging="284"/>
              <w:rPr>
                <w:sz w:val="22"/>
                <w:szCs w:val="22"/>
              </w:rPr>
            </w:pPr>
            <w:r w:rsidRPr="004F6704">
              <w:rPr>
                <w:sz w:val="22"/>
                <w:szCs w:val="22"/>
              </w:rPr>
              <w:t>1986-1988</w:t>
            </w:r>
          </w:p>
        </w:tc>
      </w:tr>
      <w:tr w:rsidR="00BC6194" w:rsidRPr="004F6704" w:rsidTr="006651FC">
        <w:trPr>
          <w:cantSplit/>
          <w:trHeight w:val="293"/>
          <w:jc w:val="center"/>
        </w:trPr>
        <w:tc>
          <w:tcPr>
            <w:tcW w:w="2141" w:type="dxa"/>
            <w:tcBorders>
              <w:top w:val="double" w:sz="6" w:space="0" w:color="auto"/>
              <w:left w:val="single" w:sz="6" w:space="0" w:color="auto"/>
              <w:bottom w:val="single" w:sz="4" w:space="0" w:color="auto"/>
              <w:right w:val="single" w:sz="6" w:space="0" w:color="auto"/>
            </w:tcBorders>
          </w:tcPr>
          <w:p w:rsidR="00BC6194" w:rsidRPr="004F6704" w:rsidRDefault="00BC6194" w:rsidP="00C85E13">
            <w:pPr>
              <w:spacing w:before="240" w:line="360" w:lineRule="auto"/>
              <w:ind w:left="284" w:hanging="284"/>
              <w:rPr>
                <w:rFonts w:eastAsia="Arial Unicode MS"/>
                <w:sz w:val="22"/>
                <w:szCs w:val="22"/>
              </w:rPr>
            </w:pPr>
            <w:r w:rsidRPr="004F6704">
              <w:rPr>
                <w:rFonts w:eastAsia="Arial Unicode MS"/>
                <w:sz w:val="22"/>
                <w:szCs w:val="22"/>
              </w:rPr>
              <w:t>Arş. Gör.</w:t>
            </w:r>
          </w:p>
        </w:tc>
        <w:tc>
          <w:tcPr>
            <w:tcW w:w="5658" w:type="dxa"/>
            <w:tcBorders>
              <w:top w:val="double" w:sz="6" w:space="0" w:color="auto"/>
              <w:left w:val="nil"/>
              <w:bottom w:val="single" w:sz="4" w:space="0" w:color="auto"/>
              <w:right w:val="single" w:sz="4" w:space="0" w:color="auto"/>
            </w:tcBorders>
          </w:tcPr>
          <w:p w:rsidR="00BC6194" w:rsidRPr="004F6704" w:rsidRDefault="00BC6194" w:rsidP="00C85E13">
            <w:pPr>
              <w:spacing w:before="240" w:line="360" w:lineRule="auto"/>
              <w:ind w:left="284" w:hanging="284"/>
              <w:rPr>
                <w:sz w:val="22"/>
                <w:szCs w:val="22"/>
              </w:rPr>
            </w:pPr>
            <w:r w:rsidRPr="004F6704">
              <w:rPr>
                <w:sz w:val="22"/>
                <w:szCs w:val="22"/>
              </w:rPr>
              <w:t xml:space="preserve">Erciyes Üniversitesi Tıp Fakültesi Erciyes Üniversitesi </w:t>
            </w:r>
          </w:p>
          <w:p w:rsidR="00BC6194" w:rsidRPr="004F6704" w:rsidRDefault="00BC6194" w:rsidP="00C85E13">
            <w:pPr>
              <w:spacing w:before="240" w:line="360" w:lineRule="auto"/>
              <w:ind w:left="284" w:hanging="284"/>
              <w:rPr>
                <w:sz w:val="22"/>
                <w:szCs w:val="22"/>
              </w:rPr>
            </w:pPr>
            <w:r w:rsidRPr="004F6704">
              <w:rPr>
                <w:sz w:val="22"/>
                <w:szCs w:val="22"/>
              </w:rPr>
              <w:t>Tıbbi Biyokimya AD.</w:t>
            </w:r>
          </w:p>
        </w:tc>
        <w:tc>
          <w:tcPr>
            <w:tcW w:w="1582" w:type="dxa"/>
            <w:tcBorders>
              <w:top w:val="double" w:sz="6" w:space="0" w:color="auto"/>
              <w:left w:val="single" w:sz="4" w:space="0" w:color="auto"/>
              <w:bottom w:val="single" w:sz="4" w:space="0" w:color="auto"/>
              <w:right w:val="single" w:sz="6" w:space="0" w:color="auto"/>
            </w:tcBorders>
          </w:tcPr>
          <w:p w:rsidR="00BC6194" w:rsidRPr="004F6704" w:rsidRDefault="00BC6194" w:rsidP="00C85E13">
            <w:pPr>
              <w:spacing w:before="240" w:line="360" w:lineRule="auto"/>
              <w:ind w:left="284" w:hanging="284"/>
              <w:rPr>
                <w:sz w:val="22"/>
                <w:szCs w:val="22"/>
              </w:rPr>
            </w:pPr>
            <w:r w:rsidRPr="004F6704">
              <w:rPr>
                <w:sz w:val="22"/>
                <w:szCs w:val="22"/>
              </w:rPr>
              <w:t>1988-1991</w:t>
            </w:r>
          </w:p>
        </w:tc>
      </w:tr>
      <w:tr w:rsidR="00BC6194" w:rsidRPr="004F6704" w:rsidTr="006651FC">
        <w:trPr>
          <w:cantSplit/>
          <w:trHeight w:val="286"/>
          <w:jc w:val="center"/>
        </w:trPr>
        <w:tc>
          <w:tcPr>
            <w:tcW w:w="2141" w:type="dxa"/>
            <w:tcBorders>
              <w:top w:val="double" w:sz="6" w:space="0" w:color="auto"/>
              <w:left w:val="single" w:sz="6" w:space="0" w:color="auto"/>
              <w:bottom w:val="single" w:sz="4" w:space="0" w:color="auto"/>
              <w:right w:val="single" w:sz="6" w:space="0" w:color="auto"/>
            </w:tcBorders>
          </w:tcPr>
          <w:p w:rsidR="00BC6194" w:rsidRPr="004F6704" w:rsidRDefault="00BC6194" w:rsidP="00C85E13">
            <w:pPr>
              <w:spacing w:before="240" w:line="360" w:lineRule="auto"/>
              <w:ind w:left="284" w:hanging="284"/>
              <w:rPr>
                <w:rFonts w:eastAsia="Arial Unicode MS"/>
                <w:sz w:val="22"/>
                <w:szCs w:val="22"/>
              </w:rPr>
            </w:pPr>
            <w:r w:rsidRPr="004F6704">
              <w:rPr>
                <w:rFonts w:eastAsia="Arial Unicode MS"/>
                <w:sz w:val="22"/>
                <w:szCs w:val="22"/>
              </w:rPr>
              <w:t>Uz.Dr.</w:t>
            </w:r>
          </w:p>
        </w:tc>
        <w:tc>
          <w:tcPr>
            <w:tcW w:w="5658" w:type="dxa"/>
            <w:tcBorders>
              <w:top w:val="double" w:sz="6" w:space="0" w:color="auto"/>
              <w:left w:val="nil"/>
              <w:bottom w:val="single" w:sz="4" w:space="0" w:color="auto"/>
              <w:right w:val="single" w:sz="4" w:space="0" w:color="auto"/>
            </w:tcBorders>
          </w:tcPr>
          <w:p w:rsidR="00BC6194" w:rsidRPr="004F6704" w:rsidRDefault="00BC6194" w:rsidP="00C85E13">
            <w:pPr>
              <w:spacing w:before="240" w:line="360" w:lineRule="auto"/>
              <w:ind w:left="284" w:hanging="284"/>
              <w:rPr>
                <w:sz w:val="22"/>
                <w:szCs w:val="22"/>
              </w:rPr>
            </w:pPr>
            <w:r w:rsidRPr="004F6704">
              <w:rPr>
                <w:sz w:val="22"/>
                <w:szCs w:val="22"/>
              </w:rPr>
              <w:t xml:space="preserve"> Erciyes Üniversitesi Tıp Fakültesi Erciyes Üniversitesi </w:t>
            </w:r>
          </w:p>
          <w:p w:rsidR="00BC6194" w:rsidRPr="004F6704" w:rsidRDefault="00BC6194" w:rsidP="00C85E13">
            <w:pPr>
              <w:spacing w:before="240" w:line="360" w:lineRule="auto"/>
              <w:ind w:left="284" w:hanging="284"/>
              <w:rPr>
                <w:rFonts w:eastAsia="Arial Unicode MS"/>
                <w:sz w:val="22"/>
                <w:szCs w:val="22"/>
              </w:rPr>
            </w:pPr>
            <w:r w:rsidRPr="004F6704">
              <w:rPr>
                <w:sz w:val="22"/>
                <w:szCs w:val="22"/>
              </w:rPr>
              <w:t>Tıbbi Biyokimya AD.</w:t>
            </w:r>
          </w:p>
        </w:tc>
        <w:tc>
          <w:tcPr>
            <w:tcW w:w="1582" w:type="dxa"/>
            <w:tcBorders>
              <w:top w:val="double" w:sz="6" w:space="0" w:color="auto"/>
              <w:left w:val="single" w:sz="4" w:space="0" w:color="auto"/>
              <w:bottom w:val="single" w:sz="4" w:space="0" w:color="auto"/>
              <w:right w:val="single" w:sz="6" w:space="0" w:color="auto"/>
            </w:tcBorders>
          </w:tcPr>
          <w:p w:rsidR="00BC6194" w:rsidRPr="004F6704" w:rsidRDefault="00BC6194" w:rsidP="00C85E13">
            <w:pPr>
              <w:spacing w:before="240" w:line="360" w:lineRule="auto"/>
              <w:ind w:left="284" w:hanging="284"/>
              <w:rPr>
                <w:rFonts w:eastAsia="Arial Unicode MS"/>
                <w:sz w:val="22"/>
                <w:szCs w:val="22"/>
              </w:rPr>
            </w:pPr>
            <w:r w:rsidRPr="004F6704">
              <w:rPr>
                <w:sz w:val="22"/>
                <w:szCs w:val="22"/>
              </w:rPr>
              <w:t xml:space="preserve">1991-1992 </w:t>
            </w:r>
          </w:p>
        </w:tc>
      </w:tr>
      <w:tr w:rsidR="00BC6194" w:rsidRPr="004F6704" w:rsidTr="006651FC">
        <w:trPr>
          <w:cantSplit/>
          <w:trHeight w:val="137"/>
          <w:jc w:val="center"/>
        </w:trPr>
        <w:tc>
          <w:tcPr>
            <w:tcW w:w="2141" w:type="dxa"/>
            <w:tcBorders>
              <w:top w:val="double" w:sz="6" w:space="0" w:color="auto"/>
              <w:left w:val="single" w:sz="6" w:space="0" w:color="auto"/>
              <w:bottom w:val="single" w:sz="4" w:space="0" w:color="auto"/>
              <w:right w:val="single" w:sz="6" w:space="0" w:color="auto"/>
            </w:tcBorders>
          </w:tcPr>
          <w:p w:rsidR="00BC6194" w:rsidRPr="004F6704" w:rsidRDefault="00BC6194" w:rsidP="00C85E13">
            <w:pPr>
              <w:spacing w:before="240" w:line="360" w:lineRule="auto"/>
              <w:ind w:left="284" w:hanging="284"/>
              <w:rPr>
                <w:rFonts w:eastAsia="Arial Unicode MS"/>
                <w:sz w:val="22"/>
                <w:szCs w:val="22"/>
              </w:rPr>
            </w:pPr>
            <w:r w:rsidRPr="004F6704">
              <w:rPr>
                <w:rFonts w:eastAsia="Arial Unicode MS"/>
                <w:sz w:val="22"/>
                <w:szCs w:val="22"/>
              </w:rPr>
              <w:t>Uz.Dr.</w:t>
            </w:r>
          </w:p>
        </w:tc>
        <w:tc>
          <w:tcPr>
            <w:tcW w:w="5658" w:type="dxa"/>
            <w:tcBorders>
              <w:top w:val="double" w:sz="6" w:space="0" w:color="auto"/>
              <w:left w:val="nil"/>
              <w:bottom w:val="single" w:sz="4" w:space="0" w:color="auto"/>
              <w:right w:val="single" w:sz="4" w:space="0" w:color="auto"/>
            </w:tcBorders>
          </w:tcPr>
          <w:p w:rsidR="00BC6194" w:rsidRPr="004F6704" w:rsidRDefault="00BC6194" w:rsidP="00C85E13">
            <w:pPr>
              <w:spacing w:before="240" w:line="360" w:lineRule="auto"/>
              <w:ind w:left="284" w:hanging="284"/>
              <w:rPr>
                <w:sz w:val="22"/>
                <w:szCs w:val="22"/>
              </w:rPr>
            </w:pPr>
            <w:r w:rsidRPr="004F6704">
              <w:rPr>
                <w:sz w:val="22"/>
                <w:szCs w:val="22"/>
              </w:rPr>
              <w:t>Silifke Devlet Hast/Mersin</w:t>
            </w:r>
          </w:p>
        </w:tc>
        <w:tc>
          <w:tcPr>
            <w:tcW w:w="1582" w:type="dxa"/>
            <w:tcBorders>
              <w:top w:val="double" w:sz="6" w:space="0" w:color="auto"/>
              <w:left w:val="single" w:sz="4" w:space="0" w:color="auto"/>
              <w:bottom w:val="single" w:sz="4" w:space="0" w:color="auto"/>
              <w:right w:val="single" w:sz="6" w:space="0" w:color="auto"/>
            </w:tcBorders>
          </w:tcPr>
          <w:p w:rsidR="00BC6194" w:rsidRPr="004F6704" w:rsidRDefault="00BC6194" w:rsidP="00C85E13">
            <w:pPr>
              <w:spacing w:before="240" w:line="360" w:lineRule="auto"/>
              <w:ind w:left="284" w:hanging="284"/>
              <w:rPr>
                <w:sz w:val="22"/>
                <w:szCs w:val="22"/>
              </w:rPr>
            </w:pPr>
            <w:r w:rsidRPr="004F6704">
              <w:rPr>
                <w:sz w:val="22"/>
                <w:szCs w:val="22"/>
              </w:rPr>
              <w:t>1992-1996</w:t>
            </w:r>
          </w:p>
        </w:tc>
      </w:tr>
      <w:tr w:rsidR="00BC6194" w:rsidRPr="004F6704" w:rsidTr="006651FC">
        <w:trPr>
          <w:cantSplit/>
          <w:trHeight w:val="222"/>
          <w:jc w:val="center"/>
        </w:trPr>
        <w:tc>
          <w:tcPr>
            <w:tcW w:w="2141" w:type="dxa"/>
            <w:tcBorders>
              <w:top w:val="single" w:sz="4" w:space="0" w:color="auto"/>
              <w:left w:val="single" w:sz="6" w:space="0" w:color="auto"/>
              <w:bottom w:val="single" w:sz="4" w:space="0" w:color="auto"/>
              <w:right w:val="single" w:sz="4" w:space="0" w:color="auto"/>
            </w:tcBorders>
          </w:tcPr>
          <w:p w:rsidR="00BC6194" w:rsidRPr="004F6704" w:rsidRDefault="00BC6194" w:rsidP="00C85E13">
            <w:pPr>
              <w:spacing w:before="240" w:line="360" w:lineRule="auto"/>
              <w:ind w:left="284" w:hanging="284"/>
              <w:rPr>
                <w:rFonts w:eastAsia="Arial Unicode MS"/>
                <w:sz w:val="22"/>
                <w:szCs w:val="22"/>
              </w:rPr>
            </w:pPr>
            <w:r w:rsidRPr="004F6704">
              <w:rPr>
                <w:rFonts w:eastAsia="Arial Unicode MS"/>
                <w:sz w:val="22"/>
                <w:szCs w:val="22"/>
              </w:rPr>
              <w:t>Uz.Dr.</w:t>
            </w:r>
          </w:p>
        </w:tc>
        <w:tc>
          <w:tcPr>
            <w:tcW w:w="5658" w:type="dxa"/>
            <w:tcBorders>
              <w:top w:val="single" w:sz="4" w:space="0" w:color="auto"/>
              <w:left w:val="single" w:sz="4" w:space="0" w:color="auto"/>
              <w:bottom w:val="single" w:sz="4" w:space="0" w:color="auto"/>
              <w:right w:val="single" w:sz="4" w:space="0" w:color="auto"/>
            </w:tcBorders>
          </w:tcPr>
          <w:p w:rsidR="00BC6194" w:rsidRPr="004F6704" w:rsidRDefault="00BC6194" w:rsidP="00C85E13">
            <w:pPr>
              <w:spacing w:before="240" w:line="360" w:lineRule="auto"/>
              <w:ind w:left="284" w:hanging="284"/>
              <w:rPr>
                <w:sz w:val="22"/>
                <w:szCs w:val="22"/>
              </w:rPr>
            </w:pPr>
            <w:r w:rsidRPr="004F6704">
              <w:rPr>
                <w:sz w:val="22"/>
                <w:szCs w:val="22"/>
              </w:rPr>
              <w:t>Mersin Devlet Hastanesi</w:t>
            </w:r>
          </w:p>
        </w:tc>
        <w:tc>
          <w:tcPr>
            <w:tcW w:w="1582" w:type="dxa"/>
            <w:tcBorders>
              <w:top w:val="single" w:sz="4" w:space="0" w:color="auto"/>
              <w:left w:val="single" w:sz="4" w:space="0" w:color="auto"/>
              <w:bottom w:val="single" w:sz="4" w:space="0" w:color="auto"/>
              <w:right w:val="single" w:sz="6" w:space="0" w:color="auto"/>
            </w:tcBorders>
          </w:tcPr>
          <w:p w:rsidR="00BC6194" w:rsidRPr="004F6704" w:rsidRDefault="00BC6194" w:rsidP="00C85E13">
            <w:pPr>
              <w:spacing w:before="240" w:line="360" w:lineRule="auto"/>
              <w:ind w:left="284" w:hanging="284"/>
              <w:rPr>
                <w:sz w:val="22"/>
                <w:szCs w:val="22"/>
              </w:rPr>
            </w:pPr>
            <w:r w:rsidRPr="004F6704">
              <w:rPr>
                <w:sz w:val="22"/>
                <w:szCs w:val="22"/>
              </w:rPr>
              <w:t>1996-1998</w:t>
            </w:r>
          </w:p>
        </w:tc>
      </w:tr>
      <w:tr w:rsidR="00BC6194" w:rsidRPr="004F6704" w:rsidTr="006651FC">
        <w:trPr>
          <w:cantSplit/>
          <w:trHeight w:val="222"/>
          <w:jc w:val="center"/>
        </w:trPr>
        <w:tc>
          <w:tcPr>
            <w:tcW w:w="2141" w:type="dxa"/>
            <w:tcBorders>
              <w:top w:val="single" w:sz="4" w:space="0" w:color="auto"/>
              <w:left w:val="single" w:sz="6" w:space="0" w:color="auto"/>
              <w:bottom w:val="single" w:sz="4" w:space="0" w:color="auto"/>
              <w:right w:val="single" w:sz="4" w:space="0" w:color="auto"/>
            </w:tcBorders>
          </w:tcPr>
          <w:p w:rsidR="00BC6194" w:rsidRPr="004F6704" w:rsidRDefault="00BC6194" w:rsidP="00C85E13">
            <w:pPr>
              <w:spacing w:before="240" w:line="360" w:lineRule="auto"/>
              <w:ind w:left="284" w:hanging="284"/>
              <w:rPr>
                <w:sz w:val="22"/>
                <w:szCs w:val="22"/>
              </w:rPr>
            </w:pPr>
            <w:r w:rsidRPr="004F6704">
              <w:rPr>
                <w:sz w:val="22"/>
                <w:szCs w:val="22"/>
              </w:rPr>
              <w:t>Yrd.Doç. Dr.</w:t>
            </w:r>
          </w:p>
        </w:tc>
        <w:tc>
          <w:tcPr>
            <w:tcW w:w="5658" w:type="dxa"/>
            <w:tcBorders>
              <w:top w:val="single" w:sz="4" w:space="0" w:color="auto"/>
              <w:left w:val="single" w:sz="4" w:space="0" w:color="auto"/>
              <w:bottom w:val="single" w:sz="4" w:space="0" w:color="auto"/>
              <w:right w:val="single" w:sz="4" w:space="0" w:color="auto"/>
            </w:tcBorders>
          </w:tcPr>
          <w:p w:rsidR="00BC6194" w:rsidRPr="004F6704" w:rsidRDefault="00BC6194" w:rsidP="00C85E13">
            <w:pPr>
              <w:spacing w:before="240" w:line="360" w:lineRule="auto"/>
              <w:ind w:left="284" w:hanging="284"/>
              <w:jc w:val="left"/>
              <w:rPr>
                <w:sz w:val="22"/>
                <w:szCs w:val="22"/>
              </w:rPr>
            </w:pPr>
            <w:r w:rsidRPr="004F6704">
              <w:rPr>
                <w:sz w:val="22"/>
                <w:szCs w:val="22"/>
              </w:rPr>
              <w:t xml:space="preserve">Kahramanmaraş Sütçü İmam Üniversitesi Tıp Fakültesi </w:t>
            </w:r>
          </w:p>
          <w:p w:rsidR="00BC6194" w:rsidRPr="004F6704" w:rsidRDefault="00BC6194" w:rsidP="00C85E13">
            <w:pPr>
              <w:spacing w:before="240" w:line="360" w:lineRule="auto"/>
              <w:ind w:left="284" w:hanging="284"/>
              <w:jc w:val="left"/>
              <w:rPr>
                <w:sz w:val="22"/>
                <w:szCs w:val="22"/>
              </w:rPr>
            </w:pPr>
            <w:r w:rsidRPr="004F6704">
              <w:rPr>
                <w:sz w:val="22"/>
                <w:szCs w:val="22"/>
              </w:rPr>
              <w:t>Tıbbi Biyokimya AD.</w:t>
            </w:r>
          </w:p>
        </w:tc>
        <w:tc>
          <w:tcPr>
            <w:tcW w:w="1582" w:type="dxa"/>
            <w:tcBorders>
              <w:top w:val="single" w:sz="4" w:space="0" w:color="auto"/>
              <w:left w:val="single" w:sz="4" w:space="0" w:color="auto"/>
              <w:bottom w:val="single" w:sz="4" w:space="0" w:color="auto"/>
              <w:right w:val="single" w:sz="6" w:space="0" w:color="auto"/>
            </w:tcBorders>
          </w:tcPr>
          <w:p w:rsidR="00BC6194" w:rsidRPr="004F6704" w:rsidRDefault="00BC6194" w:rsidP="00C85E13">
            <w:pPr>
              <w:spacing w:before="240" w:line="360" w:lineRule="auto"/>
              <w:ind w:left="284" w:hanging="284"/>
              <w:rPr>
                <w:sz w:val="22"/>
                <w:szCs w:val="22"/>
              </w:rPr>
            </w:pPr>
            <w:r w:rsidRPr="004F6704">
              <w:rPr>
                <w:sz w:val="22"/>
                <w:szCs w:val="22"/>
              </w:rPr>
              <w:t>1998-2006</w:t>
            </w:r>
          </w:p>
        </w:tc>
      </w:tr>
      <w:tr w:rsidR="00BC6194" w:rsidRPr="004F6704" w:rsidTr="006651FC">
        <w:trPr>
          <w:cantSplit/>
          <w:trHeight w:val="222"/>
          <w:jc w:val="center"/>
        </w:trPr>
        <w:tc>
          <w:tcPr>
            <w:tcW w:w="2141" w:type="dxa"/>
            <w:tcBorders>
              <w:top w:val="single" w:sz="4" w:space="0" w:color="auto"/>
              <w:left w:val="single" w:sz="6" w:space="0" w:color="auto"/>
              <w:bottom w:val="single" w:sz="4" w:space="0" w:color="auto"/>
              <w:right w:val="single" w:sz="4" w:space="0" w:color="auto"/>
            </w:tcBorders>
          </w:tcPr>
          <w:p w:rsidR="00BC6194" w:rsidRPr="004F6704" w:rsidRDefault="00BC6194" w:rsidP="00C85E13">
            <w:pPr>
              <w:spacing w:before="240" w:line="360" w:lineRule="auto"/>
              <w:ind w:left="284" w:hanging="284"/>
              <w:rPr>
                <w:sz w:val="22"/>
                <w:szCs w:val="22"/>
              </w:rPr>
            </w:pPr>
            <w:r w:rsidRPr="004F6704">
              <w:rPr>
                <w:sz w:val="22"/>
                <w:szCs w:val="22"/>
              </w:rPr>
              <w:t>Doç.Dr.</w:t>
            </w:r>
          </w:p>
        </w:tc>
        <w:tc>
          <w:tcPr>
            <w:tcW w:w="5658" w:type="dxa"/>
            <w:tcBorders>
              <w:top w:val="single" w:sz="4" w:space="0" w:color="auto"/>
              <w:left w:val="single" w:sz="4" w:space="0" w:color="auto"/>
              <w:bottom w:val="single" w:sz="4" w:space="0" w:color="auto"/>
              <w:right w:val="single" w:sz="4" w:space="0" w:color="auto"/>
            </w:tcBorders>
          </w:tcPr>
          <w:p w:rsidR="00BC6194" w:rsidRPr="004F6704" w:rsidRDefault="00BC6194" w:rsidP="00C85E13">
            <w:pPr>
              <w:spacing w:before="240" w:line="360" w:lineRule="auto"/>
              <w:ind w:left="284" w:hanging="284"/>
              <w:jc w:val="left"/>
              <w:rPr>
                <w:sz w:val="22"/>
                <w:szCs w:val="22"/>
              </w:rPr>
            </w:pPr>
            <w:r w:rsidRPr="004F6704">
              <w:rPr>
                <w:sz w:val="22"/>
                <w:szCs w:val="22"/>
              </w:rPr>
              <w:t xml:space="preserve">Kahramanmaraş Sütçü İmam Üniversitesi Tıp Fakültesi </w:t>
            </w:r>
          </w:p>
          <w:p w:rsidR="00BC6194" w:rsidRPr="004F6704" w:rsidRDefault="00BC6194" w:rsidP="00C85E13">
            <w:pPr>
              <w:spacing w:before="240" w:line="360" w:lineRule="auto"/>
              <w:ind w:left="284" w:hanging="284"/>
              <w:jc w:val="left"/>
              <w:rPr>
                <w:sz w:val="22"/>
                <w:szCs w:val="22"/>
              </w:rPr>
            </w:pPr>
            <w:r w:rsidRPr="004F6704">
              <w:rPr>
                <w:sz w:val="22"/>
                <w:szCs w:val="22"/>
              </w:rPr>
              <w:t>Tıbbi Biyokimya AD.</w:t>
            </w:r>
          </w:p>
        </w:tc>
        <w:tc>
          <w:tcPr>
            <w:tcW w:w="1582" w:type="dxa"/>
            <w:tcBorders>
              <w:top w:val="single" w:sz="4" w:space="0" w:color="auto"/>
              <w:left w:val="single" w:sz="4" w:space="0" w:color="auto"/>
              <w:bottom w:val="single" w:sz="4" w:space="0" w:color="auto"/>
              <w:right w:val="single" w:sz="6" w:space="0" w:color="auto"/>
            </w:tcBorders>
          </w:tcPr>
          <w:p w:rsidR="00BC6194" w:rsidRPr="004F6704" w:rsidRDefault="00BC6194" w:rsidP="00C85E13">
            <w:pPr>
              <w:spacing w:before="240" w:line="360" w:lineRule="auto"/>
              <w:ind w:left="284" w:hanging="284"/>
              <w:rPr>
                <w:sz w:val="22"/>
                <w:szCs w:val="22"/>
              </w:rPr>
            </w:pPr>
            <w:r w:rsidRPr="004F6704">
              <w:rPr>
                <w:sz w:val="22"/>
                <w:szCs w:val="22"/>
              </w:rPr>
              <w:t xml:space="preserve">2006- </w:t>
            </w:r>
            <w:r w:rsidR="00EB4960" w:rsidRPr="004F6704">
              <w:rPr>
                <w:sz w:val="22"/>
                <w:szCs w:val="22"/>
              </w:rPr>
              <w:t>2012</w:t>
            </w:r>
          </w:p>
        </w:tc>
      </w:tr>
      <w:tr w:rsidR="00EB4960" w:rsidRPr="004F6704" w:rsidTr="006651FC">
        <w:trPr>
          <w:cantSplit/>
          <w:trHeight w:val="222"/>
          <w:jc w:val="center"/>
        </w:trPr>
        <w:tc>
          <w:tcPr>
            <w:tcW w:w="2141" w:type="dxa"/>
            <w:tcBorders>
              <w:top w:val="single" w:sz="4" w:space="0" w:color="auto"/>
              <w:left w:val="single" w:sz="6" w:space="0" w:color="auto"/>
              <w:bottom w:val="single" w:sz="4" w:space="0" w:color="auto"/>
              <w:right w:val="single" w:sz="4" w:space="0" w:color="auto"/>
            </w:tcBorders>
          </w:tcPr>
          <w:p w:rsidR="00EB4960" w:rsidRPr="004F6704" w:rsidRDefault="00EB4960" w:rsidP="00C85E13">
            <w:pPr>
              <w:spacing w:before="240" w:line="360" w:lineRule="auto"/>
              <w:ind w:left="284" w:hanging="284"/>
              <w:rPr>
                <w:sz w:val="22"/>
                <w:szCs w:val="22"/>
              </w:rPr>
            </w:pPr>
            <w:r w:rsidRPr="004F6704">
              <w:rPr>
                <w:sz w:val="22"/>
                <w:szCs w:val="22"/>
              </w:rPr>
              <w:t>Prof.Dr.</w:t>
            </w:r>
          </w:p>
        </w:tc>
        <w:tc>
          <w:tcPr>
            <w:tcW w:w="5658" w:type="dxa"/>
            <w:tcBorders>
              <w:top w:val="single" w:sz="4" w:space="0" w:color="auto"/>
              <w:left w:val="single" w:sz="4" w:space="0" w:color="auto"/>
              <w:bottom w:val="single" w:sz="4" w:space="0" w:color="auto"/>
              <w:right w:val="single" w:sz="4" w:space="0" w:color="auto"/>
            </w:tcBorders>
          </w:tcPr>
          <w:p w:rsidR="00EB4960" w:rsidRPr="004F6704" w:rsidRDefault="00EB4960" w:rsidP="00C85E13">
            <w:pPr>
              <w:spacing w:before="240" w:line="360" w:lineRule="auto"/>
              <w:ind w:left="284" w:hanging="284"/>
              <w:jc w:val="left"/>
              <w:rPr>
                <w:sz w:val="22"/>
                <w:szCs w:val="22"/>
              </w:rPr>
            </w:pPr>
            <w:r w:rsidRPr="004F6704">
              <w:rPr>
                <w:sz w:val="22"/>
                <w:szCs w:val="22"/>
              </w:rPr>
              <w:t xml:space="preserve">Kahramanmaraş Sütçü İmam Üniversitesi Tıp Fakültesi </w:t>
            </w:r>
          </w:p>
          <w:p w:rsidR="00EB4960" w:rsidRPr="004F6704" w:rsidRDefault="00EB4960" w:rsidP="00C85E13">
            <w:pPr>
              <w:spacing w:before="240" w:line="360" w:lineRule="auto"/>
              <w:ind w:left="284" w:hanging="284"/>
              <w:jc w:val="left"/>
              <w:rPr>
                <w:sz w:val="22"/>
                <w:szCs w:val="22"/>
              </w:rPr>
            </w:pPr>
            <w:r w:rsidRPr="004F6704">
              <w:rPr>
                <w:sz w:val="22"/>
                <w:szCs w:val="22"/>
              </w:rPr>
              <w:t>Tıbbi Biyokimya AD.</w:t>
            </w:r>
          </w:p>
        </w:tc>
        <w:tc>
          <w:tcPr>
            <w:tcW w:w="1582" w:type="dxa"/>
            <w:tcBorders>
              <w:top w:val="single" w:sz="4" w:space="0" w:color="auto"/>
              <w:left w:val="single" w:sz="4" w:space="0" w:color="auto"/>
              <w:bottom w:val="single" w:sz="4" w:space="0" w:color="auto"/>
              <w:right w:val="single" w:sz="6" w:space="0" w:color="auto"/>
            </w:tcBorders>
          </w:tcPr>
          <w:p w:rsidR="00EB4960" w:rsidRPr="004F6704" w:rsidRDefault="00EB4960" w:rsidP="00C85E13">
            <w:pPr>
              <w:spacing w:before="240" w:line="360" w:lineRule="auto"/>
              <w:ind w:left="284" w:hanging="284"/>
              <w:rPr>
                <w:sz w:val="22"/>
                <w:szCs w:val="22"/>
              </w:rPr>
            </w:pPr>
            <w:r w:rsidRPr="004F6704">
              <w:rPr>
                <w:sz w:val="22"/>
                <w:szCs w:val="22"/>
              </w:rPr>
              <w:t>2012- ……</w:t>
            </w:r>
          </w:p>
        </w:tc>
      </w:tr>
    </w:tbl>
    <w:p w:rsidR="00BC6194" w:rsidRPr="004F6704" w:rsidRDefault="00BC6194" w:rsidP="00C85E13">
      <w:pPr>
        <w:tabs>
          <w:tab w:val="num" w:pos="360"/>
        </w:tabs>
        <w:spacing w:before="240" w:line="360" w:lineRule="auto"/>
        <w:ind w:left="284" w:hanging="284"/>
        <w:rPr>
          <w:b/>
          <w:sz w:val="22"/>
          <w:szCs w:val="22"/>
        </w:rPr>
      </w:pPr>
    </w:p>
    <w:p w:rsidR="00BC6194" w:rsidRPr="004F6704" w:rsidRDefault="00BC6194" w:rsidP="00C85E13">
      <w:pPr>
        <w:numPr>
          <w:ilvl w:val="0"/>
          <w:numId w:val="1"/>
        </w:numPr>
        <w:spacing w:before="240" w:line="360" w:lineRule="auto"/>
        <w:ind w:left="284" w:hanging="284"/>
        <w:rPr>
          <w:sz w:val="22"/>
          <w:szCs w:val="22"/>
        </w:rPr>
      </w:pPr>
      <w:r w:rsidRPr="004F6704">
        <w:rPr>
          <w:b/>
          <w:sz w:val="22"/>
          <w:szCs w:val="22"/>
        </w:rPr>
        <w:t>Verdiği Lisans ve Lisansüstü Düzeydeki Dersler</w:t>
      </w:r>
    </w:p>
    <w:p w:rsidR="00BC6194" w:rsidRPr="004F6704" w:rsidRDefault="00BC6194" w:rsidP="00C85E13">
      <w:pPr>
        <w:spacing w:before="240" w:line="360" w:lineRule="auto"/>
        <w:ind w:left="284" w:hanging="284"/>
        <w:rPr>
          <w:b/>
          <w:sz w:val="22"/>
          <w:szCs w:val="22"/>
        </w:rPr>
      </w:pPr>
      <w:r w:rsidRPr="004F6704">
        <w:rPr>
          <w:b/>
          <w:sz w:val="22"/>
          <w:szCs w:val="22"/>
        </w:rPr>
        <w:t xml:space="preserve">Tıp Fakültesi öğrencilerine </w:t>
      </w:r>
    </w:p>
    <w:p w:rsidR="00BC6194" w:rsidRPr="004F6704" w:rsidRDefault="00BC6194" w:rsidP="00C85E13">
      <w:pPr>
        <w:spacing w:before="240" w:line="360" w:lineRule="auto"/>
        <w:ind w:left="284" w:hanging="284"/>
        <w:rPr>
          <w:sz w:val="22"/>
          <w:szCs w:val="22"/>
        </w:rPr>
      </w:pPr>
      <w:r w:rsidRPr="004F6704">
        <w:rPr>
          <w:sz w:val="22"/>
          <w:szCs w:val="22"/>
        </w:rPr>
        <w:t>Dönem I</w:t>
      </w:r>
      <w:r w:rsidR="00B1033E" w:rsidRPr="004F6704">
        <w:rPr>
          <w:sz w:val="22"/>
          <w:szCs w:val="22"/>
        </w:rPr>
        <w:t xml:space="preserve">, </w:t>
      </w:r>
      <w:r w:rsidRPr="004F6704">
        <w:rPr>
          <w:sz w:val="22"/>
          <w:szCs w:val="22"/>
        </w:rPr>
        <w:t>II</w:t>
      </w:r>
      <w:r w:rsidR="00B1033E" w:rsidRPr="004F6704">
        <w:rPr>
          <w:sz w:val="22"/>
          <w:szCs w:val="22"/>
        </w:rPr>
        <w:t xml:space="preserve"> ve III</w:t>
      </w:r>
      <w:r w:rsidRPr="004F6704">
        <w:rPr>
          <w:sz w:val="22"/>
          <w:szCs w:val="22"/>
        </w:rPr>
        <w:t xml:space="preserve"> Tıbbi Biyokimya teorik ve pratik dersleri</w:t>
      </w:r>
    </w:p>
    <w:p w:rsidR="00BC6194" w:rsidRPr="004F6704" w:rsidRDefault="00BC6194" w:rsidP="00C85E13">
      <w:pPr>
        <w:spacing w:before="240" w:line="360" w:lineRule="auto"/>
        <w:ind w:left="284" w:hanging="284"/>
        <w:rPr>
          <w:b/>
          <w:sz w:val="22"/>
          <w:szCs w:val="22"/>
        </w:rPr>
      </w:pPr>
      <w:r w:rsidRPr="004F6704">
        <w:rPr>
          <w:b/>
          <w:sz w:val="22"/>
          <w:szCs w:val="22"/>
        </w:rPr>
        <w:t xml:space="preserve">Sağlık Bilimleri Enstitüsü Tıbbi Biyokimya Anabilim Dalı Yüksek lisans dersleri </w:t>
      </w:r>
    </w:p>
    <w:p w:rsidR="00BC6194" w:rsidRPr="004F6704" w:rsidRDefault="00BC6194" w:rsidP="00C85E13">
      <w:pPr>
        <w:spacing w:before="240" w:line="360" w:lineRule="auto"/>
        <w:ind w:left="284" w:hanging="284"/>
        <w:rPr>
          <w:sz w:val="22"/>
          <w:szCs w:val="22"/>
        </w:rPr>
      </w:pPr>
      <w:r w:rsidRPr="004F6704">
        <w:rPr>
          <w:sz w:val="22"/>
          <w:szCs w:val="22"/>
        </w:rPr>
        <w:t>Hormon Biyokimyası</w:t>
      </w:r>
    </w:p>
    <w:p w:rsidR="00BC6194" w:rsidRPr="004F6704" w:rsidRDefault="00BC6194" w:rsidP="00C85E13">
      <w:pPr>
        <w:spacing w:before="240" w:line="360" w:lineRule="auto"/>
        <w:ind w:left="284" w:hanging="284"/>
        <w:rPr>
          <w:sz w:val="22"/>
          <w:szCs w:val="22"/>
        </w:rPr>
      </w:pPr>
      <w:r w:rsidRPr="004F6704">
        <w:rPr>
          <w:sz w:val="22"/>
          <w:szCs w:val="22"/>
        </w:rPr>
        <w:lastRenderedPageBreak/>
        <w:t xml:space="preserve">Moleküler Biyokimya </w:t>
      </w:r>
    </w:p>
    <w:p w:rsidR="00BC6194" w:rsidRPr="004F6704" w:rsidRDefault="00BC6194" w:rsidP="00C85E13">
      <w:pPr>
        <w:spacing w:before="240" w:line="360" w:lineRule="auto"/>
        <w:ind w:left="284" w:hanging="284"/>
        <w:rPr>
          <w:sz w:val="22"/>
          <w:szCs w:val="22"/>
        </w:rPr>
      </w:pPr>
      <w:r w:rsidRPr="004F6704">
        <w:rPr>
          <w:sz w:val="22"/>
          <w:szCs w:val="22"/>
        </w:rPr>
        <w:t>Enzim ve kinetikleri dersi</w:t>
      </w:r>
    </w:p>
    <w:p w:rsidR="00BC6194" w:rsidRPr="004F6704" w:rsidRDefault="00BC6194" w:rsidP="00C85E13">
      <w:pPr>
        <w:spacing w:before="240" w:line="360" w:lineRule="auto"/>
        <w:ind w:left="284" w:hanging="284"/>
        <w:rPr>
          <w:sz w:val="22"/>
          <w:szCs w:val="22"/>
        </w:rPr>
      </w:pPr>
      <w:r w:rsidRPr="004F6704">
        <w:rPr>
          <w:sz w:val="22"/>
          <w:szCs w:val="22"/>
        </w:rPr>
        <w:t xml:space="preserve">Klinik laboratuarlarda kullanılan cihaz ve yöntemler </w:t>
      </w:r>
    </w:p>
    <w:p w:rsidR="004F6704" w:rsidRPr="004F6704" w:rsidRDefault="004F6704" w:rsidP="00C85E13">
      <w:pPr>
        <w:spacing w:before="240" w:line="360" w:lineRule="auto"/>
        <w:ind w:left="284" w:hanging="284"/>
        <w:rPr>
          <w:sz w:val="22"/>
          <w:szCs w:val="22"/>
        </w:rPr>
      </w:pPr>
    </w:p>
    <w:p w:rsidR="00BC6194" w:rsidRPr="004F6704" w:rsidRDefault="00077BD8" w:rsidP="00C85E13">
      <w:pPr>
        <w:numPr>
          <w:ilvl w:val="0"/>
          <w:numId w:val="1"/>
        </w:numPr>
        <w:tabs>
          <w:tab w:val="left" w:pos="426"/>
        </w:tabs>
        <w:spacing w:before="240" w:line="360" w:lineRule="auto"/>
        <w:ind w:left="284" w:hanging="284"/>
        <w:rPr>
          <w:sz w:val="22"/>
          <w:szCs w:val="22"/>
        </w:rPr>
      </w:pPr>
      <w:r w:rsidRPr="004F6704">
        <w:rPr>
          <w:b/>
          <w:sz w:val="22"/>
          <w:szCs w:val="22"/>
        </w:rPr>
        <w:t xml:space="preserve">Yönetilen Yüksek Lisans ve Doktora Tezleri </w:t>
      </w:r>
      <w:r>
        <w:rPr>
          <w:b/>
          <w:sz w:val="22"/>
          <w:szCs w:val="22"/>
        </w:rPr>
        <w:t xml:space="preserve">ve </w:t>
      </w:r>
      <w:r w:rsidR="00BC6194" w:rsidRPr="004F6704">
        <w:rPr>
          <w:b/>
          <w:sz w:val="22"/>
          <w:szCs w:val="22"/>
        </w:rPr>
        <w:t>Tıpta Uzmanlık Tezleri</w:t>
      </w:r>
    </w:p>
    <w:p w:rsidR="00BC6194" w:rsidRPr="004F6704" w:rsidRDefault="00B1033E" w:rsidP="00C85E13">
      <w:pPr>
        <w:spacing w:before="240" w:line="360" w:lineRule="auto"/>
        <w:ind w:left="284" w:hanging="284"/>
        <w:rPr>
          <w:b/>
          <w:sz w:val="22"/>
          <w:szCs w:val="22"/>
        </w:rPr>
      </w:pPr>
      <w:r w:rsidRPr="004F6704">
        <w:rPr>
          <w:b/>
          <w:sz w:val="22"/>
          <w:szCs w:val="22"/>
        </w:rPr>
        <w:t>A-</w:t>
      </w:r>
      <w:r w:rsidR="00BC6194" w:rsidRPr="004F6704">
        <w:rPr>
          <w:b/>
          <w:sz w:val="22"/>
          <w:szCs w:val="22"/>
        </w:rPr>
        <w:t>Yönetilen Yüksek Lisans ve Doktora Tezleri</w:t>
      </w:r>
    </w:p>
    <w:p w:rsidR="00BC6194" w:rsidRPr="004F6704" w:rsidRDefault="004F6704" w:rsidP="00C85E13">
      <w:pPr>
        <w:spacing w:before="240" w:line="360" w:lineRule="auto"/>
        <w:ind w:left="284" w:hanging="284"/>
        <w:rPr>
          <w:sz w:val="22"/>
          <w:szCs w:val="22"/>
        </w:rPr>
      </w:pPr>
      <w:r w:rsidRPr="00077BD8">
        <w:rPr>
          <w:b/>
          <w:sz w:val="22"/>
          <w:szCs w:val="22"/>
        </w:rPr>
        <w:t>1</w:t>
      </w:r>
      <w:r w:rsidRPr="004F6704">
        <w:rPr>
          <w:sz w:val="22"/>
          <w:szCs w:val="22"/>
        </w:rPr>
        <w:t xml:space="preserve">. </w:t>
      </w:r>
      <w:r w:rsidR="00BC6194" w:rsidRPr="004F6704">
        <w:rPr>
          <w:sz w:val="22"/>
          <w:szCs w:val="22"/>
        </w:rPr>
        <w:t xml:space="preserve">Yüksek lisans öğrencisi Biolog </w:t>
      </w:r>
      <w:r w:rsidR="00BC6194" w:rsidRPr="004F6704">
        <w:rPr>
          <w:b/>
          <w:sz w:val="22"/>
          <w:szCs w:val="22"/>
        </w:rPr>
        <w:t>Mehzat Altun</w:t>
      </w:r>
      <w:r w:rsidR="00BC6194" w:rsidRPr="004F6704">
        <w:rPr>
          <w:sz w:val="22"/>
          <w:szCs w:val="22"/>
        </w:rPr>
        <w:t xml:space="preserve"> “</w:t>
      </w:r>
      <w:r w:rsidR="00BC6194" w:rsidRPr="007577D6">
        <w:rPr>
          <w:sz w:val="22"/>
          <w:szCs w:val="22"/>
        </w:rPr>
        <w:t>Hepsidin non STelevasyonlu miyokard enfarktüslü hastalarda yeni bir kardiyak markır olabilir mi</w:t>
      </w:r>
      <w:r w:rsidR="00BC6194" w:rsidRPr="004F6704">
        <w:rPr>
          <w:b/>
          <w:sz w:val="22"/>
          <w:szCs w:val="22"/>
        </w:rPr>
        <w:t>?</w:t>
      </w:r>
      <w:r w:rsidR="00BC6194" w:rsidRPr="004F6704">
        <w:rPr>
          <w:sz w:val="22"/>
          <w:szCs w:val="22"/>
        </w:rPr>
        <w:t xml:space="preserve">” </w:t>
      </w:r>
      <w:r w:rsidR="00077BD8">
        <w:rPr>
          <w:sz w:val="22"/>
          <w:szCs w:val="22"/>
        </w:rPr>
        <w:t>(</w:t>
      </w:r>
      <w:r w:rsidR="00BC6194" w:rsidRPr="00A14AED">
        <w:rPr>
          <w:b/>
          <w:sz w:val="22"/>
          <w:szCs w:val="22"/>
        </w:rPr>
        <w:t>2012</w:t>
      </w:r>
      <w:r w:rsidR="00077BD8">
        <w:rPr>
          <w:b/>
          <w:sz w:val="22"/>
          <w:szCs w:val="22"/>
        </w:rPr>
        <w:t>)</w:t>
      </w:r>
      <w:r w:rsidR="00BC6194" w:rsidRPr="004F6704">
        <w:rPr>
          <w:sz w:val="22"/>
          <w:szCs w:val="22"/>
        </w:rPr>
        <w:t>(Bitirildi)</w:t>
      </w:r>
      <w:r w:rsidR="00EB4960" w:rsidRPr="004F6704">
        <w:rPr>
          <w:sz w:val="22"/>
          <w:szCs w:val="22"/>
        </w:rPr>
        <w:t>.</w:t>
      </w:r>
    </w:p>
    <w:p w:rsidR="00BC78F7" w:rsidRDefault="004F6704" w:rsidP="00C85E13">
      <w:pPr>
        <w:spacing w:before="240" w:line="360" w:lineRule="auto"/>
        <w:ind w:left="284" w:hanging="284"/>
        <w:rPr>
          <w:sz w:val="22"/>
          <w:szCs w:val="22"/>
        </w:rPr>
      </w:pPr>
      <w:r w:rsidRPr="00077BD8">
        <w:rPr>
          <w:b/>
          <w:sz w:val="22"/>
          <w:szCs w:val="22"/>
        </w:rPr>
        <w:t>2</w:t>
      </w:r>
      <w:r w:rsidRPr="004F6704">
        <w:rPr>
          <w:sz w:val="22"/>
          <w:szCs w:val="22"/>
        </w:rPr>
        <w:t>.</w:t>
      </w:r>
      <w:r w:rsidR="00BC78F7" w:rsidRPr="004F6704">
        <w:rPr>
          <w:sz w:val="22"/>
          <w:szCs w:val="22"/>
        </w:rPr>
        <w:t xml:space="preserve">Yükseklisans öğrencisi </w:t>
      </w:r>
      <w:r w:rsidR="00BC78F7" w:rsidRPr="004F6704">
        <w:rPr>
          <w:b/>
          <w:sz w:val="22"/>
          <w:szCs w:val="22"/>
        </w:rPr>
        <w:t>Filiz Atalay</w:t>
      </w:r>
      <w:r w:rsidR="00BC78F7" w:rsidRPr="004F6704">
        <w:rPr>
          <w:sz w:val="22"/>
          <w:szCs w:val="22"/>
        </w:rPr>
        <w:t xml:space="preserve"> “</w:t>
      </w:r>
      <w:r w:rsidR="00BC78F7" w:rsidRPr="007577D6">
        <w:rPr>
          <w:sz w:val="22"/>
          <w:szCs w:val="22"/>
        </w:rPr>
        <w:t>Gebelerden alınan amniyon sıvılarının karyotip analizinde Normal, Down Sendromu ve Nöral tüp defekti olduğu tespit edilen olguların amniyon sıvılarında oksidatif stres (MDA) parametrelerinn, antioksidan (SOD,CAT,GSH-Px) ve eser element (Selenyum, çinko ve bakır) düzeylerinin araştırılması</w:t>
      </w:r>
      <w:r w:rsidR="00BC78F7" w:rsidRPr="004F6704">
        <w:rPr>
          <w:sz w:val="22"/>
          <w:szCs w:val="22"/>
        </w:rPr>
        <w:t>”</w:t>
      </w:r>
      <w:r w:rsidR="00077BD8">
        <w:rPr>
          <w:sz w:val="22"/>
          <w:szCs w:val="22"/>
        </w:rPr>
        <w:t xml:space="preserve"> (</w:t>
      </w:r>
      <w:r w:rsidR="00BC78F7" w:rsidRPr="00A14AED">
        <w:rPr>
          <w:b/>
          <w:sz w:val="22"/>
          <w:szCs w:val="22"/>
        </w:rPr>
        <w:t>2012</w:t>
      </w:r>
      <w:r w:rsidR="00077BD8">
        <w:rPr>
          <w:b/>
          <w:sz w:val="22"/>
          <w:szCs w:val="22"/>
        </w:rPr>
        <w:t>)</w:t>
      </w:r>
      <w:r w:rsidR="00BC78F7" w:rsidRPr="004F6704">
        <w:rPr>
          <w:sz w:val="22"/>
          <w:szCs w:val="22"/>
        </w:rPr>
        <w:t xml:space="preserve"> (Bitirildi).</w:t>
      </w:r>
    </w:p>
    <w:p w:rsidR="00E45278" w:rsidRDefault="00E45278" w:rsidP="00C85E13">
      <w:pPr>
        <w:spacing w:line="360" w:lineRule="auto"/>
        <w:ind w:left="284" w:hanging="284"/>
        <w:rPr>
          <w:b/>
          <w:sz w:val="22"/>
          <w:szCs w:val="22"/>
        </w:rPr>
      </w:pPr>
    </w:p>
    <w:p w:rsidR="0016363C" w:rsidRDefault="0016363C" w:rsidP="00C85E13">
      <w:pPr>
        <w:spacing w:line="360" w:lineRule="auto"/>
        <w:ind w:left="284" w:hanging="284"/>
        <w:rPr>
          <w:rStyle w:val="Vurgu"/>
          <w:bCs/>
          <w:i w:val="0"/>
          <w:sz w:val="22"/>
          <w:szCs w:val="22"/>
        </w:rPr>
      </w:pPr>
      <w:r w:rsidRPr="0016363C">
        <w:rPr>
          <w:b/>
          <w:sz w:val="22"/>
          <w:szCs w:val="22"/>
        </w:rPr>
        <w:t>3</w:t>
      </w:r>
      <w:r>
        <w:rPr>
          <w:sz w:val="22"/>
          <w:szCs w:val="22"/>
        </w:rPr>
        <w:t xml:space="preserve">. Yüksek lisans öğrencisi </w:t>
      </w:r>
      <w:r w:rsidRPr="004F6704">
        <w:rPr>
          <w:b/>
          <w:bCs/>
          <w:sz w:val="22"/>
          <w:szCs w:val="22"/>
        </w:rPr>
        <w:t>Ömer Celil KORKMAZ</w:t>
      </w:r>
      <w:r w:rsidRPr="004F6704">
        <w:rPr>
          <w:sz w:val="22"/>
          <w:szCs w:val="22"/>
        </w:rPr>
        <w:t xml:space="preserve">’ın </w:t>
      </w:r>
      <w:r w:rsidRPr="004F6704">
        <w:rPr>
          <w:rStyle w:val="Gl"/>
          <w:bCs w:val="0"/>
          <w:sz w:val="22"/>
          <w:szCs w:val="22"/>
        </w:rPr>
        <w:t>2012/3-5 YLS</w:t>
      </w:r>
      <w:r w:rsidRPr="004F6704">
        <w:rPr>
          <w:sz w:val="22"/>
          <w:szCs w:val="22"/>
        </w:rPr>
        <w:t xml:space="preserve">nolu ve </w:t>
      </w:r>
      <w:r w:rsidRPr="004F6704">
        <w:rPr>
          <w:rStyle w:val="Vurgu"/>
          <w:b/>
          <w:bCs/>
          <w:sz w:val="22"/>
          <w:szCs w:val="22"/>
        </w:rPr>
        <w:t>"</w:t>
      </w:r>
      <w:r w:rsidRPr="007577D6">
        <w:rPr>
          <w:rStyle w:val="Vurgu"/>
          <w:bCs/>
          <w:i w:val="0"/>
          <w:sz w:val="22"/>
          <w:szCs w:val="22"/>
        </w:rPr>
        <w:t>Eritropoetin (Epo) Kullanan ve Kullanmayan Diyaliz Hastalarında Hematolojik Parametrelerin İncelenmesi</w:t>
      </w:r>
      <w:r w:rsidRPr="004F6704">
        <w:rPr>
          <w:rStyle w:val="Vurgu"/>
          <w:b/>
          <w:bCs/>
          <w:sz w:val="22"/>
          <w:szCs w:val="22"/>
        </w:rPr>
        <w:t>"</w:t>
      </w:r>
      <w:r w:rsidRPr="004F6704">
        <w:rPr>
          <w:rStyle w:val="Vurgu"/>
          <w:bCs/>
          <w:i w:val="0"/>
          <w:sz w:val="22"/>
          <w:szCs w:val="22"/>
        </w:rPr>
        <w:t xml:space="preserve">adlı tezi </w:t>
      </w:r>
      <w:r w:rsidRPr="00077BD8">
        <w:rPr>
          <w:rStyle w:val="Vurgu"/>
          <w:b/>
          <w:bCs/>
          <w:i w:val="0"/>
          <w:sz w:val="22"/>
          <w:szCs w:val="22"/>
        </w:rPr>
        <w:t>(2012)</w:t>
      </w:r>
      <w:r w:rsidRPr="004F6704">
        <w:rPr>
          <w:rStyle w:val="Vurgu"/>
          <w:bCs/>
          <w:i w:val="0"/>
          <w:sz w:val="22"/>
          <w:szCs w:val="22"/>
        </w:rPr>
        <w:t>bitirildi.</w:t>
      </w:r>
    </w:p>
    <w:p w:rsidR="00077BD8" w:rsidRDefault="00077BD8" w:rsidP="00C85E13">
      <w:pPr>
        <w:spacing w:line="360" w:lineRule="auto"/>
        <w:ind w:left="284" w:hanging="284"/>
        <w:jc w:val="left"/>
        <w:rPr>
          <w:sz w:val="22"/>
          <w:szCs w:val="22"/>
        </w:rPr>
      </w:pPr>
    </w:p>
    <w:p w:rsidR="00EB4960" w:rsidRDefault="0016363C" w:rsidP="00C85E13">
      <w:pPr>
        <w:spacing w:line="360" w:lineRule="auto"/>
        <w:ind w:left="284" w:hanging="284"/>
        <w:jc w:val="left"/>
        <w:rPr>
          <w:sz w:val="22"/>
          <w:szCs w:val="22"/>
        </w:rPr>
      </w:pPr>
      <w:r>
        <w:rPr>
          <w:b/>
          <w:sz w:val="22"/>
          <w:szCs w:val="22"/>
        </w:rPr>
        <w:t>4</w:t>
      </w:r>
      <w:r w:rsidR="004F6704" w:rsidRPr="004F6704">
        <w:rPr>
          <w:sz w:val="22"/>
          <w:szCs w:val="22"/>
        </w:rPr>
        <w:t>.</w:t>
      </w:r>
      <w:r w:rsidR="00EB4960" w:rsidRPr="004F6704">
        <w:rPr>
          <w:sz w:val="22"/>
          <w:szCs w:val="22"/>
        </w:rPr>
        <w:t xml:space="preserve">Yüksek lisans öğrencisi Kimyager </w:t>
      </w:r>
      <w:r w:rsidR="00EB4960" w:rsidRPr="004F6704">
        <w:rPr>
          <w:b/>
          <w:sz w:val="22"/>
          <w:szCs w:val="22"/>
        </w:rPr>
        <w:t>Eda Ganiyusufoğlu</w:t>
      </w:r>
      <w:r w:rsidR="00EB4960" w:rsidRPr="004F6704">
        <w:rPr>
          <w:bCs/>
          <w:sz w:val="22"/>
          <w:szCs w:val="22"/>
        </w:rPr>
        <w:t>“</w:t>
      </w:r>
      <w:r w:rsidR="00EB4960" w:rsidRPr="007577D6">
        <w:rPr>
          <w:bCs/>
          <w:sz w:val="22"/>
          <w:szCs w:val="22"/>
        </w:rPr>
        <w:t>Doğu Akdeniz Bölgesi’nde Ailevi Akdeniz Ateşi (AAA) olgularında genotip-fenotip ilişkisinin araştırılması</w:t>
      </w:r>
      <w:r w:rsidR="00EB4960" w:rsidRPr="004F6704">
        <w:rPr>
          <w:bCs/>
          <w:sz w:val="22"/>
          <w:szCs w:val="22"/>
        </w:rPr>
        <w:t xml:space="preserve">” </w:t>
      </w:r>
      <w:r w:rsidR="00077BD8">
        <w:rPr>
          <w:bCs/>
          <w:sz w:val="22"/>
          <w:szCs w:val="22"/>
        </w:rPr>
        <w:t>(</w:t>
      </w:r>
      <w:r w:rsidR="00EB4960" w:rsidRPr="00A14AED">
        <w:rPr>
          <w:b/>
          <w:bCs/>
          <w:sz w:val="22"/>
          <w:szCs w:val="22"/>
        </w:rPr>
        <w:t>2013</w:t>
      </w:r>
      <w:r w:rsidR="00077BD8">
        <w:rPr>
          <w:b/>
          <w:bCs/>
          <w:sz w:val="22"/>
          <w:szCs w:val="22"/>
        </w:rPr>
        <w:t>)</w:t>
      </w:r>
      <w:r w:rsidR="00EB4960" w:rsidRPr="004F6704">
        <w:rPr>
          <w:sz w:val="22"/>
          <w:szCs w:val="22"/>
        </w:rPr>
        <w:t>(Bitirildi).</w:t>
      </w:r>
    </w:p>
    <w:p w:rsidR="00077BD8" w:rsidRDefault="00077BD8" w:rsidP="00C85E13">
      <w:pPr>
        <w:spacing w:line="360" w:lineRule="auto"/>
        <w:ind w:left="284" w:hanging="284"/>
        <w:jc w:val="left"/>
        <w:rPr>
          <w:sz w:val="22"/>
          <w:szCs w:val="22"/>
        </w:rPr>
      </w:pPr>
    </w:p>
    <w:p w:rsidR="00077BD8" w:rsidRDefault="00077BD8" w:rsidP="00C85E13">
      <w:pPr>
        <w:spacing w:line="360" w:lineRule="auto"/>
        <w:ind w:left="284" w:hanging="284"/>
        <w:jc w:val="left"/>
        <w:rPr>
          <w:sz w:val="22"/>
          <w:szCs w:val="22"/>
        </w:rPr>
      </w:pPr>
      <w:r w:rsidRPr="00077BD8">
        <w:rPr>
          <w:b/>
          <w:bCs/>
          <w:sz w:val="22"/>
          <w:szCs w:val="22"/>
        </w:rPr>
        <w:t>5.</w:t>
      </w:r>
      <w:r w:rsidR="0016363C" w:rsidRPr="004F6704">
        <w:rPr>
          <w:sz w:val="22"/>
          <w:szCs w:val="22"/>
        </w:rPr>
        <w:t xml:space="preserve">Yüksek lisans öğrencisi </w:t>
      </w:r>
      <w:r w:rsidR="0016363C" w:rsidRPr="0016363C">
        <w:rPr>
          <w:b/>
          <w:sz w:val="22"/>
          <w:szCs w:val="22"/>
        </w:rPr>
        <w:t>Kimyager Emine Solmaz’ın</w:t>
      </w:r>
      <w:r w:rsidR="0016363C">
        <w:rPr>
          <w:b/>
          <w:bCs/>
          <w:sz w:val="22"/>
          <w:szCs w:val="22"/>
        </w:rPr>
        <w:t>“</w:t>
      </w:r>
      <w:r w:rsidR="0016363C" w:rsidRPr="007577D6">
        <w:rPr>
          <w:bCs/>
          <w:sz w:val="22"/>
          <w:szCs w:val="22"/>
        </w:rPr>
        <w:t>Sağlıklı bireylerde Ailevi Akdeniz ateşi R202Q genotip sıklığının belirlenmesi</w:t>
      </w:r>
      <w:r w:rsidR="0016363C">
        <w:rPr>
          <w:b/>
          <w:bCs/>
          <w:sz w:val="22"/>
          <w:szCs w:val="22"/>
        </w:rPr>
        <w:t xml:space="preserve">” </w:t>
      </w:r>
      <w:r w:rsidR="0016363C">
        <w:rPr>
          <w:bCs/>
          <w:sz w:val="22"/>
          <w:szCs w:val="22"/>
        </w:rPr>
        <w:t>(</w:t>
      </w:r>
      <w:r w:rsidR="0016363C" w:rsidRPr="00A14AED">
        <w:rPr>
          <w:b/>
          <w:bCs/>
          <w:sz w:val="22"/>
          <w:szCs w:val="22"/>
        </w:rPr>
        <w:t>201</w:t>
      </w:r>
      <w:r w:rsidR="0016363C">
        <w:rPr>
          <w:b/>
          <w:bCs/>
          <w:sz w:val="22"/>
          <w:szCs w:val="22"/>
        </w:rPr>
        <w:t>6</w:t>
      </w:r>
      <w:r w:rsidR="0016363C">
        <w:rPr>
          <w:bCs/>
          <w:sz w:val="22"/>
          <w:szCs w:val="22"/>
        </w:rPr>
        <w:t xml:space="preserve">) </w:t>
      </w:r>
      <w:r w:rsidR="0016363C" w:rsidRPr="004F6704">
        <w:rPr>
          <w:sz w:val="22"/>
          <w:szCs w:val="22"/>
        </w:rPr>
        <w:t>(Bitirildi).</w:t>
      </w:r>
    </w:p>
    <w:p w:rsidR="0016363C" w:rsidRDefault="0016363C" w:rsidP="00C85E13">
      <w:pPr>
        <w:spacing w:line="360" w:lineRule="auto"/>
        <w:ind w:left="284" w:hanging="284"/>
        <w:jc w:val="left"/>
        <w:rPr>
          <w:b/>
          <w:bCs/>
          <w:sz w:val="22"/>
          <w:szCs w:val="22"/>
        </w:rPr>
      </w:pPr>
    </w:p>
    <w:p w:rsidR="0016363C" w:rsidRDefault="0016363C" w:rsidP="00C85E13">
      <w:pPr>
        <w:spacing w:line="360" w:lineRule="auto"/>
        <w:ind w:left="284" w:hanging="284"/>
        <w:jc w:val="left"/>
        <w:rPr>
          <w:sz w:val="22"/>
          <w:szCs w:val="22"/>
        </w:rPr>
      </w:pPr>
      <w:r w:rsidRPr="0016363C">
        <w:rPr>
          <w:b/>
          <w:bCs/>
          <w:sz w:val="22"/>
          <w:szCs w:val="22"/>
        </w:rPr>
        <w:t xml:space="preserve">6. </w:t>
      </w:r>
      <w:r w:rsidRPr="004F6704">
        <w:rPr>
          <w:sz w:val="22"/>
          <w:szCs w:val="22"/>
        </w:rPr>
        <w:t xml:space="preserve">Yüksek lisans öğrencisi </w:t>
      </w:r>
      <w:r w:rsidRPr="0016363C">
        <w:rPr>
          <w:b/>
          <w:sz w:val="22"/>
          <w:szCs w:val="22"/>
        </w:rPr>
        <w:t xml:space="preserve">Kimyager </w:t>
      </w:r>
      <w:r>
        <w:rPr>
          <w:b/>
          <w:sz w:val="22"/>
          <w:szCs w:val="22"/>
        </w:rPr>
        <w:t xml:space="preserve">Gülşah Kaynar İşler’in </w:t>
      </w:r>
      <w:r>
        <w:rPr>
          <w:b/>
          <w:bCs/>
          <w:sz w:val="22"/>
          <w:szCs w:val="22"/>
        </w:rPr>
        <w:t>“</w:t>
      </w:r>
      <w:r w:rsidRPr="007577D6">
        <w:rPr>
          <w:bCs/>
          <w:sz w:val="22"/>
          <w:szCs w:val="22"/>
        </w:rPr>
        <w:t>Kahramanmaraş’ta Ailevi Akdeniz Ateşi Hastalarında R202Q/R202Q, M694V/M694V, R202Q/M694V mutasyonlarının neden olduğu klinik belirtileri araştırmak”</w:t>
      </w:r>
      <w:r>
        <w:rPr>
          <w:bCs/>
          <w:sz w:val="22"/>
          <w:szCs w:val="22"/>
        </w:rPr>
        <w:t>(</w:t>
      </w:r>
      <w:r w:rsidRPr="00A14AED">
        <w:rPr>
          <w:b/>
          <w:bCs/>
          <w:sz w:val="22"/>
          <w:szCs w:val="22"/>
        </w:rPr>
        <w:t>201</w:t>
      </w:r>
      <w:r>
        <w:rPr>
          <w:b/>
          <w:bCs/>
          <w:sz w:val="22"/>
          <w:szCs w:val="22"/>
        </w:rPr>
        <w:t>6</w:t>
      </w:r>
      <w:r>
        <w:rPr>
          <w:bCs/>
          <w:sz w:val="22"/>
          <w:szCs w:val="22"/>
        </w:rPr>
        <w:t xml:space="preserve">) </w:t>
      </w:r>
      <w:r w:rsidRPr="004F6704">
        <w:rPr>
          <w:sz w:val="22"/>
          <w:szCs w:val="22"/>
        </w:rPr>
        <w:t>(Bitirildi).</w:t>
      </w:r>
    </w:p>
    <w:p w:rsidR="006444E4" w:rsidRPr="0016363C" w:rsidRDefault="006444E4" w:rsidP="00C85E13">
      <w:pPr>
        <w:spacing w:line="360" w:lineRule="auto"/>
        <w:ind w:left="284" w:hanging="284"/>
        <w:jc w:val="left"/>
        <w:rPr>
          <w:b/>
          <w:bCs/>
          <w:sz w:val="22"/>
          <w:szCs w:val="22"/>
        </w:rPr>
      </w:pPr>
    </w:p>
    <w:p w:rsidR="0016363C" w:rsidRDefault="006444E4" w:rsidP="00C85E13">
      <w:pPr>
        <w:widowControl/>
        <w:autoSpaceDE w:val="0"/>
        <w:autoSpaceDN w:val="0"/>
        <w:spacing w:line="360" w:lineRule="auto"/>
        <w:ind w:left="284" w:hanging="284"/>
        <w:jc w:val="left"/>
        <w:textAlignment w:val="auto"/>
        <w:rPr>
          <w:sz w:val="22"/>
          <w:szCs w:val="22"/>
        </w:rPr>
      </w:pPr>
      <w:r w:rsidRPr="006444E4">
        <w:rPr>
          <w:rFonts w:eastAsiaTheme="minorHAnsi"/>
          <w:color w:val="333333"/>
          <w:sz w:val="22"/>
          <w:szCs w:val="22"/>
          <w:lang w:eastAsia="en-US"/>
        </w:rPr>
        <w:t>7.</w:t>
      </w:r>
      <w:r w:rsidRPr="006444E4">
        <w:rPr>
          <w:sz w:val="22"/>
          <w:szCs w:val="22"/>
        </w:rPr>
        <w:t>Yüksek lisans öğrencisi</w:t>
      </w:r>
      <w:r w:rsidRPr="006444E4">
        <w:rPr>
          <w:rFonts w:eastAsiaTheme="minorHAnsi"/>
          <w:b/>
          <w:sz w:val="22"/>
          <w:szCs w:val="22"/>
          <w:lang w:eastAsia="en-US"/>
        </w:rPr>
        <w:t>Biyolog Hakan Yıldırım’ın</w:t>
      </w:r>
      <w:r w:rsidRPr="006444E4">
        <w:rPr>
          <w:rFonts w:eastAsiaTheme="minorHAnsi"/>
          <w:sz w:val="22"/>
          <w:szCs w:val="22"/>
          <w:lang w:eastAsia="en-US"/>
        </w:rPr>
        <w:t xml:space="preserve"> “</w:t>
      </w:r>
      <w:r w:rsidRPr="007577D6">
        <w:rPr>
          <w:rFonts w:eastAsiaTheme="minorHAnsi"/>
          <w:sz w:val="22"/>
          <w:szCs w:val="22"/>
          <w:lang w:eastAsia="en-US"/>
        </w:rPr>
        <w:t xml:space="preserve">Sağlıklı yetişkin Erkeklerde Maraş otu (ağız otu) kullanımının Serum prolidaz aktivitesi Üzerine etkisinin Araştırılması” </w:t>
      </w:r>
      <w:r>
        <w:rPr>
          <w:bCs/>
          <w:sz w:val="22"/>
          <w:szCs w:val="22"/>
        </w:rPr>
        <w:t>(</w:t>
      </w:r>
      <w:r w:rsidRPr="00A14AED">
        <w:rPr>
          <w:b/>
          <w:bCs/>
          <w:sz w:val="22"/>
          <w:szCs w:val="22"/>
        </w:rPr>
        <w:t>2018</w:t>
      </w:r>
      <w:r>
        <w:rPr>
          <w:bCs/>
          <w:sz w:val="22"/>
          <w:szCs w:val="22"/>
        </w:rPr>
        <w:t xml:space="preserve">) </w:t>
      </w:r>
      <w:r w:rsidRPr="004F6704">
        <w:rPr>
          <w:sz w:val="22"/>
          <w:szCs w:val="22"/>
        </w:rPr>
        <w:t>(Bitirildi).</w:t>
      </w:r>
    </w:p>
    <w:p w:rsidR="007577D6" w:rsidRPr="006444E4" w:rsidRDefault="007577D6" w:rsidP="00C85E13">
      <w:pPr>
        <w:widowControl/>
        <w:autoSpaceDE w:val="0"/>
        <w:autoSpaceDN w:val="0"/>
        <w:spacing w:line="360" w:lineRule="auto"/>
        <w:ind w:left="284" w:hanging="284"/>
        <w:jc w:val="left"/>
        <w:textAlignment w:val="auto"/>
        <w:rPr>
          <w:b/>
          <w:bCs/>
          <w:sz w:val="22"/>
          <w:szCs w:val="22"/>
        </w:rPr>
      </w:pPr>
    </w:p>
    <w:p w:rsidR="00077BD8" w:rsidRPr="0016363C" w:rsidRDefault="00077BD8" w:rsidP="00C85E13">
      <w:pPr>
        <w:spacing w:line="360" w:lineRule="auto"/>
        <w:ind w:left="284" w:hanging="284"/>
        <w:jc w:val="left"/>
        <w:rPr>
          <w:rStyle w:val="Vurgu"/>
          <w:bCs/>
          <w:i w:val="0"/>
          <w:sz w:val="22"/>
          <w:szCs w:val="22"/>
        </w:rPr>
      </w:pPr>
    </w:p>
    <w:p w:rsidR="004F6704" w:rsidRDefault="006444E4" w:rsidP="00C85E13">
      <w:pPr>
        <w:spacing w:line="360" w:lineRule="auto"/>
        <w:ind w:left="284" w:hanging="284"/>
        <w:jc w:val="left"/>
        <w:rPr>
          <w:b/>
          <w:bCs/>
          <w:sz w:val="22"/>
          <w:szCs w:val="22"/>
        </w:rPr>
      </w:pPr>
      <w:r w:rsidRPr="006444E4">
        <w:rPr>
          <w:rStyle w:val="Vurgu"/>
          <w:b/>
          <w:bCs/>
          <w:i w:val="0"/>
          <w:sz w:val="22"/>
          <w:szCs w:val="22"/>
        </w:rPr>
        <w:t>8</w:t>
      </w:r>
      <w:r w:rsidR="004F6704" w:rsidRPr="004F6704">
        <w:rPr>
          <w:rStyle w:val="Vurgu"/>
          <w:b/>
          <w:bCs/>
          <w:sz w:val="22"/>
          <w:szCs w:val="22"/>
        </w:rPr>
        <w:t>.</w:t>
      </w:r>
      <w:r w:rsidR="00A14AED" w:rsidRPr="004F6704">
        <w:rPr>
          <w:sz w:val="22"/>
          <w:szCs w:val="22"/>
        </w:rPr>
        <w:t xml:space="preserve">Yüksek lisans öğrencisi Kimyager </w:t>
      </w:r>
      <w:r w:rsidR="00A14AED">
        <w:rPr>
          <w:b/>
          <w:sz w:val="22"/>
          <w:szCs w:val="22"/>
        </w:rPr>
        <w:t>Hatice Sağer’in “</w:t>
      </w:r>
      <w:r w:rsidR="00A14AED" w:rsidRPr="007577D6">
        <w:rPr>
          <w:bCs/>
          <w:sz w:val="22"/>
          <w:szCs w:val="22"/>
        </w:rPr>
        <w:t xml:space="preserve">M680I\ M680I, M694V/ M694V, M694V/0, </w:t>
      </w:r>
      <w:r w:rsidR="00A14AED" w:rsidRPr="007577D6">
        <w:rPr>
          <w:bCs/>
          <w:sz w:val="22"/>
          <w:szCs w:val="22"/>
        </w:rPr>
        <w:lastRenderedPageBreak/>
        <w:t>M680I\ 0,  M694V/M680I/R202Q,  M694V/E148Q/R202Q, M694V/R202Q, E148Q/0 VE E148Q/R202Q</w:t>
      </w:r>
      <w:r w:rsidR="00A14AED">
        <w:rPr>
          <w:b/>
          <w:bCs/>
          <w:sz w:val="22"/>
          <w:szCs w:val="22"/>
        </w:rPr>
        <w:t xml:space="preserve">” </w:t>
      </w:r>
      <w:r w:rsidR="004F6704" w:rsidRPr="00A14AED">
        <w:rPr>
          <w:bCs/>
          <w:sz w:val="22"/>
          <w:szCs w:val="22"/>
        </w:rPr>
        <w:t xml:space="preserve">genotipine sahip </w:t>
      </w:r>
      <w:r w:rsidR="00A14AED" w:rsidRPr="00A14AED">
        <w:rPr>
          <w:bCs/>
          <w:sz w:val="22"/>
          <w:szCs w:val="22"/>
        </w:rPr>
        <w:t>A</w:t>
      </w:r>
      <w:r w:rsidR="004F6704" w:rsidRPr="00A14AED">
        <w:rPr>
          <w:bCs/>
          <w:sz w:val="22"/>
          <w:szCs w:val="22"/>
        </w:rPr>
        <w:t xml:space="preserve">ilevi </w:t>
      </w:r>
      <w:r w:rsidR="00A14AED" w:rsidRPr="00A14AED">
        <w:rPr>
          <w:bCs/>
          <w:sz w:val="22"/>
          <w:szCs w:val="22"/>
        </w:rPr>
        <w:t>A</w:t>
      </w:r>
      <w:r w:rsidR="004F6704" w:rsidRPr="00A14AED">
        <w:rPr>
          <w:bCs/>
          <w:sz w:val="22"/>
          <w:szCs w:val="22"/>
        </w:rPr>
        <w:t xml:space="preserve">kdeniz </w:t>
      </w:r>
      <w:r w:rsidR="00A14AED" w:rsidRPr="00A14AED">
        <w:rPr>
          <w:bCs/>
          <w:sz w:val="22"/>
          <w:szCs w:val="22"/>
        </w:rPr>
        <w:t>A</w:t>
      </w:r>
      <w:r w:rsidR="004F6704" w:rsidRPr="00A14AED">
        <w:rPr>
          <w:bCs/>
          <w:sz w:val="22"/>
          <w:szCs w:val="22"/>
        </w:rPr>
        <w:t>teşi olan hastalarda aile taraması sonuçlarının değerlendirilmesi</w:t>
      </w:r>
      <w:r w:rsidR="00A14AED">
        <w:rPr>
          <w:bCs/>
          <w:sz w:val="22"/>
          <w:szCs w:val="22"/>
        </w:rPr>
        <w:t xml:space="preserve"> (</w:t>
      </w:r>
      <w:r w:rsidR="00A14AED" w:rsidRPr="00A14AED">
        <w:rPr>
          <w:b/>
          <w:bCs/>
          <w:sz w:val="22"/>
          <w:szCs w:val="22"/>
        </w:rPr>
        <w:t>2018</w:t>
      </w:r>
      <w:r w:rsidR="00A14AED">
        <w:rPr>
          <w:bCs/>
          <w:sz w:val="22"/>
          <w:szCs w:val="22"/>
        </w:rPr>
        <w:t xml:space="preserve">) </w:t>
      </w:r>
      <w:r w:rsidR="00A14AED" w:rsidRPr="004F6704">
        <w:rPr>
          <w:sz w:val="22"/>
          <w:szCs w:val="22"/>
        </w:rPr>
        <w:t>(Bitirildi).</w:t>
      </w:r>
    </w:p>
    <w:p w:rsidR="00077BD8" w:rsidRDefault="00077BD8" w:rsidP="00C85E13">
      <w:pPr>
        <w:spacing w:line="360" w:lineRule="auto"/>
        <w:ind w:left="284" w:hanging="284"/>
        <w:jc w:val="left"/>
        <w:rPr>
          <w:b/>
          <w:bCs/>
          <w:sz w:val="22"/>
          <w:szCs w:val="22"/>
        </w:rPr>
      </w:pPr>
    </w:p>
    <w:p w:rsidR="00A14AED" w:rsidRDefault="006444E4" w:rsidP="00C85E13">
      <w:pPr>
        <w:tabs>
          <w:tab w:val="left" w:pos="360"/>
          <w:tab w:val="left" w:pos="2960"/>
        </w:tabs>
        <w:spacing w:line="360" w:lineRule="auto"/>
        <w:ind w:left="284" w:right="190" w:hanging="284"/>
        <w:jc w:val="left"/>
        <w:rPr>
          <w:sz w:val="22"/>
          <w:szCs w:val="22"/>
        </w:rPr>
      </w:pPr>
      <w:r>
        <w:rPr>
          <w:rStyle w:val="Vurgu"/>
          <w:bCs/>
          <w:i w:val="0"/>
          <w:sz w:val="22"/>
          <w:szCs w:val="22"/>
        </w:rPr>
        <w:t>9</w:t>
      </w:r>
      <w:r w:rsidR="00A14AED" w:rsidRPr="0016363C">
        <w:rPr>
          <w:rStyle w:val="Vurgu"/>
          <w:bCs/>
          <w:i w:val="0"/>
          <w:sz w:val="22"/>
          <w:szCs w:val="22"/>
        </w:rPr>
        <w:t>.</w:t>
      </w:r>
      <w:r w:rsidR="00A14AED" w:rsidRPr="004F6704">
        <w:rPr>
          <w:sz w:val="22"/>
          <w:szCs w:val="22"/>
        </w:rPr>
        <w:t xml:space="preserve">Yüksek lisans öğrencisi Kimyager </w:t>
      </w:r>
      <w:r w:rsidR="00A14AED">
        <w:rPr>
          <w:b/>
          <w:sz w:val="22"/>
          <w:szCs w:val="22"/>
        </w:rPr>
        <w:t>Hasan Dağlı’nın “</w:t>
      </w:r>
      <w:r w:rsidR="00A14AED" w:rsidRPr="007577D6">
        <w:rPr>
          <w:sz w:val="22"/>
          <w:szCs w:val="22"/>
        </w:rPr>
        <w:t>Malat1 ve b-myb genlerin farklı kanser hücre hatlarında gen ekspresyonların ve apoptozisin araştırılması</w:t>
      </w:r>
      <w:r w:rsidR="00A14AED">
        <w:rPr>
          <w:sz w:val="22"/>
          <w:szCs w:val="22"/>
        </w:rPr>
        <w:t>” (</w:t>
      </w:r>
      <w:r w:rsidR="00A14AED" w:rsidRPr="00A14AED">
        <w:rPr>
          <w:b/>
          <w:sz w:val="22"/>
          <w:szCs w:val="22"/>
        </w:rPr>
        <w:t>2018)</w:t>
      </w:r>
      <w:r w:rsidR="00A14AED" w:rsidRPr="004F6704">
        <w:rPr>
          <w:sz w:val="22"/>
          <w:szCs w:val="22"/>
        </w:rPr>
        <w:t>(Bitirildi).</w:t>
      </w:r>
    </w:p>
    <w:p w:rsidR="00077BD8" w:rsidRDefault="00077BD8" w:rsidP="00C85E13">
      <w:pPr>
        <w:tabs>
          <w:tab w:val="left" w:pos="360"/>
          <w:tab w:val="left" w:pos="2960"/>
        </w:tabs>
        <w:spacing w:line="360" w:lineRule="auto"/>
        <w:ind w:left="284" w:right="190" w:hanging="284"/>
        <w:jc w:val="left"/>
        <w:rPr>
          <w:sz w:val="22"/>
          <w:szCs w:val="22"/>
        </w:rPr>
      </w:pPr>
    </w:p>
    <w:p w:rsidR="0016363C" w:rsidRDefault="0016363C" w:rsidP="00C85E13">
      <w:pPr>
        <w:tabs>
          <w:tab w:val="left" w:pos="360"/>
          <w:tab w:val="left" w:pos="2960"/>
        </w:tabs>
        <w:spacing w:line="360" w:lineRule="auto"/>
        <w:ind w:left="284" w:right="190" w:hanging="284"/>
        <w:jc w:val="left"/>
        <w:rPr>
          <w:b/>
          <w:sz w:val="22"/>
          <w:szCs w:val="22"/>
        </w:rPr>
      </w:pPr>
    </w:p>
    <w:p w:rsidR="00077BD8" w:rsidRDefault="006444E4" w:rsidP="00C85E13">
      <w:pPr>
        <w:tabs>
          <w:tab w:val="left" w:pos="360"/>
          <w:tab w:val="left" w:pos="2960"/>
        </w:tabs>
        <w:spacing w:line="360" w:lineRule="auto"/>
        <w:ind w:left="284" w:right="190" w:hanging="284"/>
        <w:jc w:val="left"/>
        <w:rPr>
          <w:sz w:val="22"/>
          <w:szCs w:val="22"/>
        </w:rPr>
      </w:pPr>
      <w:r>
        <w:rPr>
          <w:b/>
          <w:sz w:val="22"/>
          <w:szCs w:val="22"/>
        </w:rPr>
        <w:t>10</w:t>
      </w:r>
      <w:r w:rsidR="00A14AED" w:rsidRPr="00A14AED">
        <w:rPr>
          <w:b/>
          <w:sz w:val="22"/>
          <w:szCs w:val="22"/>
        </w:rPr>
        <w:t xml:space="preserve">. </w:t>
      </w:r>
      <w:r w:rsidR="00077BD8" w:rsidRPr="00077BD8">
        <w:rPr>
          <w:sz w:val="22"/>
          <w:szCs w:val="22"/>
        </w:rPr>
        <w:t>Yüksek lisans öğrencisi Kimyager Rumeysa Duyuran’ın</w:t>
      </w:r>
      <w:r w:rsidR="00077BD8">
        <w:rPr>
          <w:sz w:val="22"/>
          <w:szCs w:val="22"/>
        </w:rPr>
        <w:t xml:space="preserve"> ”</w:t>
      </w:r>
      <w:r w:rsidR="00A14AED" w:rsidRPr="007577D6">
        <w:rPr>
          <w:sz w:val="22"/>
          <w:szCs w:val="22"/>
        </w:rPr>
        <w:t>Verniks Kazeoza’nın İmmünolojik (lgA, lgM, lgG, lgE), Vitamin (A, D ve E) ve Element (Na, Cl, K, Ca, Zn, Cu, Mg, Fe) Değerlerinin İncelenmesi</w:t>
      </w:r>
      <w:r w:rsidR="00077BD8" w:rsidRPr="007577D6">
        <w:rPr>
          <w:sz w:val="22"/>
          <w:szCs w:val="22"/>
        </w:rPr>
        <w:t xml:space="preserve">” </w:t>
      </w:r>
      <w:r w:rsidR="00077BD8">
        <w:rPr>
          <w:sz w:val="22"/>
          <w:szCs w:val="22"/>
        </w:rPr>
        <w:t>(</w:t>
      </w:r>
      <w:r w:rsidR="00077BD8" w:rsidRPr="00A14AED">
        <w:rPr>
          <w:b/>
          <w:sz w:val="22"/>
          <w:szCs w:val="22"/>
        </w:rPr>
        <w:t>2018)</w:t>
      </w:r>
      <w:r w:rsidR="00077BD8" w:rsidRPr="004F6704">
        <w:rPr>
          <w:sz w:val="22"/>
          <w:szCs w:val="22"/>
        </w:rPr>
        <w:t>(Bitirildi).</w:t>
      </w:r>
    </w:p>
    <w:p w:rsidR="00077BD8" w:rsidRDefault="00077BD8" w:rsidP="00C85E13">
      <w:pPr>
        <w:tabs>
          <w:tab w:val="left" w:pos="360"/>
          <w:tab w:val="left" w:pos="2960"/>
        </w:tabs>
        <w:spacing w:line="360" w:lineRule="auto"/>
        <w:ind w:left="284" w:right="190" w:hanging="284"/>
        <w:jc w:val="left"/>
        <w:rPr>
          <w:sz w:val="22"/>
          <w:szCs w:val="22"/>
        </w:rPr>
      </w:pPr>
    </w:p>
    <w:p w:rsidR="00077BD8" w:rsidRPr="00077BD8" w:rsidRDefault="006444E4" w:rsidP="00C85E13">
      <w:pPr>
        <w:pStyle w:val="ListeParagraf"/>
        <w:ind w:left="284" w:hanging="284"/>
        <w:jc w:val="left"/>
        <w:rPr>
          <w:bCs/>
          <w:sz w:val="22"/>
          <w:szCs w:val="22"/>
        </w:rPr>
      </w:pPr>
      <w:r>
        <w:rPr>
          <w:b/>
          <w:sz w:val="22"/>
          <w:szCs w:val="22"/>
        </w:rPr>
        <w:t>11</w:t>
      </w:r>
      <w:r w:rsidR="00077BD8">
        <w:rPr>
          <w:sz w:val="22"/>
          <w:szCs w:val="22"/>
        </w:rPr>
        <w:t xml:space="preserve">. Doktora </w:t>
      </w:r>
      <w:r w:rsidR="00077BD8" w:rsidRPr="00077BD8">
        <w:rPr>
          <w:sz w:val="22"/>
          <w:szCs w:val="22"/>
        </w:rPr>
        <w:t xml:space="preserve">öğrencisi Kimyager </w:t>
      </w:r>
      <w:r w:rsidR="00077BD8">
        <w:rPr>
          <w:sz w:val="22"/>
          <w:szCs w:val="22"/>
        </w:rPr>
        <w:t>Eda Ganiyusufoğlu’nun</w:t>
      </w:r>
      <w:r w:rsidR="00077BD8" w:rsidRPr="00077BD8">
        <w:rPr>
          <w:sz w:val="22"/>
          <w:szCs w:val="22"/>
        </w:rPr>
        <w:t>’ın</w:t>
      </w:r>
      <w:r w:rsidR="00077BD8">
        <w:rPr>
          <w:sz w:val="22"/>
          <w:szCs w:val="22"/>
        </w:rPr>
        <w:t xml:space="preserve"> ”</w:t>
      </w:r>
      <w:r w:rsidR="00077BD8" w:rsidRPr="007577D6">
        <w:rPr>
          <w:bCs/>
          <w:sz w:val="22"/>
          <w:szCs w:val="22"/>
        </w:rPr>
        <w:t>Yaygın görülen MEFV genine ait mutasyonların gen ekspresyonlarının araştırılması</w:t>
      </w:r>
      <w:r w:rsidR="00077BD8">
        <w:rPr>
          <w:bCs/>
          <w:sz w:val="22"/>
          <w:szCs w:val="22"/>
        </w:rPr>
        <w:t xml:space="preserve">” </w:t>
      </w:r>
      <w:r w:rsidR="00077BD8">
        <w:rPr>
          <w:sz w:val="22"/>
          <w:szCs w:val="22"/>
        </w:rPr>
        <w:t>(</w:t>
      </w:r>
      <w:r w:rsidR="00077BD8" w:rsidRPr="00A14AED">
        <w:rPr>
          <w:b/>
          <w:sz w:val="22"/>
          <w:szCs w:val="22"/>
        </w:rPr>
        <w:t>2018)</w:t>
      </w:r>
      <w:r w:rsidR="00077BD8" w:rsidRPr="004F6704">
        <w:rPr>
          <w:sz w:val="22"/>
          <w:szCs w:val="22"/>
        </w:rPr>
        <w:t>(Bitirildi).</w:t>
      </w:r>
    </w:p>
    <w:p w:rsidR="00077BD8" w:rsidRPr="00077BD8" w:rsidRDefault="00077BD8" w:rsidP="00C85E13">
      <w:pPr>
        <w:tabs>
          <w:tab w:val="left" w:pos="360"/>
          <w:tab w:val="left" w:pos="2960"/>
        </w:tabs>
        <w:spacing w:line="360" w:lineRule="auto"/>
        <w:ind w:left="284" w:right="190" w:hanging="284"/>
        <w:jc w:val="left"/>
        <w:rPr>
          <w:sz w:val="22"/>
          <w:szCs w:val="22"/>
        </w:rPr>
      </w:pPr>
    </w:p>
    <w:p w:rsidR="00BC6194" w:rsidRPr="004F6704" w:rsidRDefault="00BC6194" w:rsidP="00C85E13">
      <w:pPr>
        <w:tabs>
          <w:tab w:val="left" w:pos="-720"/>
        </w:tabs>
        <w:suppressAutoHyphens/>
        <w:spacing w:before="240" w:line="360" w:lineRule="auto"/>
        <w:ind w:left="284" w:hanging="284"/>
        <w:rPr>
          <w:b/>
          <w:spacing w:val="-3"/>
          <w:sz w:val="22"/>
          <w:szCs w:val="22"/>
        </w:rPr>
      </w:pPr>
      <w:r w:rsidRPr="004F6704">
        <w:rPr>
          <w:b/>
          <w:spacing w:val="-3"/>
          <w:sz w:val="22"/>
          <w:szCs w:val="22"/>
        </w:rPr>
        <w:tab/>
      </w:r>
      <w:r w:rsidR="00B1033E" w:rsidRPr="004F6704">
        <w:rPr>
          <w:b/>
          <w:spacing w:val="-3"/>
          <w:sz w:val="22"/>
          <w:szCs w:val="22"/>
        </w:rPr>
        <w:t>B-</w:t>
      </w:r>
      <w:r w:rsidRPr="004F6704">
        <w:rPr>
          <w:b/>
          <w:spacing w:val="-3"/>
          <w:sz w:val="22"/>
          <w:szCs w:val="22"/>
        </w:rPr>
        <w:t xml:space="preserve"> Tıpta Uzmanlık  Tezleri</w:t>
      </w:r>
    </w:p>
    <w:p w:rsidR="00BC6194" w:rsidRPr="004F6704" w:rsidRDefault="00BC6194" w:rsidP="00C85E13">
      <w:pPr>
        <w:spacing w:before="240" w:line="360" w:lineRule="auto"/>
        <w:ind w:left="284" w:hanging="284"/>
        <w:rPr>
          <w:sz w:val="22"/>
          <w:szCs w:val="22"/>
        </w:rPr>
      </w:pPr>
      <w:r w:rsidRPr="004F6704">
        <w:rPr>
          <w:sz w:val="22"/>
          <w:szCs w:val="22"/>
        </w:rPr>
        <w:t>Arş.Gör.Dr.Seçil Şimşek İrmek, “</w:t>
      </w:r>
      <w:r w:rsidRPr="004F6704">
        <w:rPr>
          <w:b/>
          <w:sz w:val="22"/>
          <w:szCs w:val="22"/>
        </w:rPr>
        <w:t>Kahramanmaraş’da F</w:t>
      </w:r>
      <w:r w:rsidR="00567321" w:rsidRPr="004F6704">
        <w:rPr>
          <w:b/>
          <w:sz w:val="22"/>
          <w:szCs w:val="22"/>
        </w:rPr>
        <w:t>MF</w:t>
      </w:r>
      <w:r w:rsidRPr="004F6704">
        <w:rPr>
          <w:b/>
          <w:sz w:val="22"/>
          <w:szCs w:val="22"/>
        </w:rPr>
        <w:t xml:space="preserve"> Mutasyonlarının Araştırılması</w:t>
      </w:r>
      <w:r w:rsidRPr="004F6704">
        <w:rPr>
          <w:sz w:val="22"/>
          <w:szCs w:val="22"/>
        </w:rPr>
        <w:t xml:space="preserve">” KSÜ Tıp Fakültesi Biyokimya Anabilim Dalı (Tez Yöneticisi), </w:t>
      </w:r>
      <w:r w:rsidRPr="006444E4">
        <w:rPr>
          <w:b/>
          <w:sz w:val="22"/>
          <w:szCs w:val="22"/>
        </w:rPr>
        <w:t>2008</w:t>
      </w:r>
      <w:r w:rsidRPr="004F6704">
        <w:rPr>
          <w:sz w:val="22"/>
          <w:szCs w:val="22"/>
        </w:rPr>
        <w:t>.</w:t>
      </w:r>
    </w:p>
    <w:p w:rsidR="00BC6194" w:rsidRPr="004F6704" w:rsidRDefault="00BC6194" w:rsidP="00C85E13">
      <w:pPr>
        <w:spacing w:before="240" w:line="360" w:lineRule="auto"/>
        <w:ind w:left="284" w:hanging="284"/>
        <w:rPr>
          <w:sz w:val="22"/>
          <w:szCs w:val="22"/>
        </w:rPr>
      </w:pPr>
      <w:r w:rsidRPr="004F6704">
        <w:rPr>
          <w:sz w:val="22"/>
          <w:szCs w:val="22"/>
        </w:rPr>
        <w:t xml:space="preserve">Arş.Gör.Dr.İsmail Toru “ </w:t>
      </w:r>
      <w:r w:rsidRPr="004F6704">
        <w:rPr>
          <w:b/>
          <w:sz w:val="22"/>
          <w:szCs w:val="22"/>
        </w:rPr>
        <w:t>Kahramanmaras ve yöresindeki içme sularında iyot düzeyleri</w:t>
      </w:r>
      <w:r w:rsidRPr="004F6704">
        <w:rPr>
          <w:sz w:val="22"/>
          <w:szCs w:val="22"/>
        </w:rPr>
        <w:t xml:space="preserve">”  KSÜ Tıp Fakültesi Biyokimya Anabilim Dalı (Tez Yöneticisi), </w:t>
      </w:r>
      <w:r w:rsidRPr="006444E4">
        <w:rPr>
          <w:b/>
          <w:sz w:val="22"/>
          <w:szCs w:val="22"/>
        </w:rPr>
        <w:t>2007</w:t>
      </w:r>
      <w:r w:rsidRPr="004F6704">
        <w:rPr>
          <w:sz w:val="22"/>
          <w:szCs w:val="22"/>
        </w:rPr>
        <w:t xml:space="preserve">. </w:t>
      </w:r>
    </w:p>
    <w:p w:rsidR="00D20254" w:rsidRPr="004F6704" w:rsidRDefault="00D20254" w:rsidP="00C85E13">
      <w:pPr>
        <w:spacing w:before="240" w:line="360" w:lineRule="auto"/>
        <w:ind w:left="284" w:hanging="284"/>
        <w:rPr>
          <w:sz w:val="22"/>
          <w:szCs w:val="22"/>
        </w:rPr>
      </w:pPr>
      <w:r w:rsidRPr="004F6704">
        <w:rPr>
          <w:sz w:val="22"/>
          <w:szCs w:val="22"/>
        </w:rPr>
        <w:t>Arş.Gör.Elif Şahin, “</w:t>
      </w:r>
      <w:r w:rsidRPr="004F6704">
        <w:rPr>
          <w:b/>
          <w:sz w:val="22"/>
          <w:szCs w:val="22"/>
        </w:rPr>
        <w:t>Eser element (Selenyum ve çinko) ve antioksidan enzim (Glutatyon peroksidaz ve Süperoksit dismutaz) düzeylerinin Diabetes Mellitus Gelişimi ve Komplikasyonlarıının belirlenmesindeki rolünün Araştırılması</w:t>
      </w:r>
      <w:r w:rsidR="00BC78F7" w:rsidRPr="004F6704">
        <w:rPr>
          <w:b/>
          <w:sz w:val="22"/>
          <w:szCs w:val="22"/>
        </w:rPr>
        <w:t>”</w:t>
      </w:r>
      <w:r w:rsidRPr="004F6704">
        <w:rPr>
          <w:sz w:val="22"/>
          <w:szCs w:val="22"/>
        </w:rPr>
        <w:t xml:space="preserve">. (Tez Yöneticisi), </w:t>
      </w:r>
      <w:r w:rsidRPr="006444E4">
        <w:rPr>
          <w:b/>
          <w:sz w:val="22"/>
          <w:szCs w:val="22"/>
        </w:rPr>
        <w:t>2014</w:t>
      </w:r>
      <w:r w:rsidRPr="004F6704">
        <w:rPr>
          <w:sz w:val="22"/>
          <w:szCs w:val="22"/>
        </w:rPr>
        <w:t>.</w:t>
      </w:r>
    </w:p>
    <w:p w:rsidR="00EB4960" w:rsidRPr="004F6704" w:rsidRDefault="00EB4960" w:rsidP="00C85E13">
      <w:pPr>
        <w:spacing w:before="240" w:line="360" w:lineRule="auto"/>
        <w:ind w:left="284" w:hanging="284"/>
        <w:rPr>
          <w:b/>
          <w:sz w:val="22"/>
          <w:szCs w:val="22"/>
        </w:rPr>
      </w:pPr>
    </w:p>
    <w:p w:rsidR="00BC6194" w:rsidRPr="004F6704" w:rsidRDefault="00BC6194" w:rsidP="00C85E13">
      <w:pPr>
        <w:spacing w:before="240" w:line="360" w:lineRule="auto"/>
        <w:ind w:left="284" w:hanging="284"/>
        <w:rPr>
          <w:sz w:val="22"/>
          <w:szCs w:val="22"/>
        </w:rPr>
      </w:pPr>
      <w:r w:rsidRPr="004F6704">
        <w:rPr>
          <w:b/>
          <w:sz w:val="22"/>
          <w:szCs w:val="22"/>
        </w:rPr>
        <w:t>Projelerde Yaptığı Görevler</w:t>
      </w:r>
    </w:p>
    <w:p w:rsidR="00BC6194" w:rsidRPr="004F6704" w:rsidRDefault="00BC6194" w:rsidP="00C85E13">
      <w:pPr>
        <w:tabs>
          <w:tab w:val="left" w:pos="2520"/>
          <w:tab w:val="left" w:pos="2775"/>
        </w:tabs>
        <w:spacing w:before="240" w:line="360" w:lineRule="auto"/>
        <w:ind w:left="284" w:hanging="284"/>
        <w:rPr>
          <w:bCs/>
          <w:sz w:val="22"/>
          <w:szCs w:val="22"/>
        </w:rPr>
      </w:pPr>
      <w:r w:rsidRPr="004F6704">
        <w:rPr>
          <w:color w:val="000000"/>
          <w:sz w:val="22"/>
          <w:szCs w:val="22"/>
          <w:lang w:val="fr-FR"/>
        </w:rPr>
        <w:t xml:space="preserve">K.Maraş ve Yöresinde Ailevi Akdeniz Ateşli (FMF) olguların mutasyon analizlerinin incelenmesi, KSÜ Araştırma Fonu Projesi, 2003, proje yöneticiliği, </w:t>
      </w:r>
      <w:r w:rsidRPr="004F6704">
        <w:rPr>
          <w:bCs/>
          <w:sz w:val="22"/>
          <w:szCs w:val="22"/>
        </w:rPr>
        <w:t>münferit proje.</w:t>
      </w:r>
    </w:p>
    <w:p w:rsidR="00BC6194" w:rsidRPr="004F6704" w:rsidRDefault="00BC6194" w:rsidP="00C85E13">
      <w:pPr>
        <w:tabs>
          <w:tab w:val="left" w:pos="2520"/>
          <w:tab w:val="left" w:pos="2775"/>
        </w:tabs>
        <w:spacing w:before="240" w:line="360" w:lineRule="auto"/>
        <w:ind w:left="284" w:hanging="284"/>
        <w:rPr>
          <w:color w:val="000000"/>
          <w:sz w:val="22"/>
          <w:szCs w:val="22"/>
        </w:rPr>
      </w:pPr>
      <w:r w:rsidRPr="004F6704">
        <w:rPr>
          <w:color w:val="000000"/>
          <w:sz w:val="22"/>
          <w:szCs w:val="22"/>
        </w:rPr>
        <w:t xml:space="preserve">Maraş otunun  TSNA ve eser element yönünden incelenmesi 2003, </w:t>
      </w:r>
      <w:r w:rsidRPr="004F6704">
        <w:rPr>
          <w:bCs/>
          <w:sz w:val="22"/>
          <w:szCs w:val="22"/>
        </w:rPr>
        <w:t>Proje yöneticisi,</w:t>
      </w:r>
      <w:r w:rsidRPr="004F6704">
        <w:rPr>
          <w:color w:val="000000"/>
          <w:sz w:val="22"/>
          <w:szCs w:val="22"/>
        </w:rPr>
        <w:t xml:space="preserve"> alt yapı projesi.</w:t>
      </w:r>
    </w:p>
    <w:p w:rsidR="00BC6194" w:rsidRPr="004F6704" w:rsidRDefault="00BC6194" w:rsidP="00C85E13">
      <w:pPr>
        <w:spacing w:before="240" w:line="360" w:lineRule="auto"/>
        <w:ind w:left="284" w:hanging="284"/>
        <w:rPr>
          <w:color w:val="000000"/>
          <w:sz w:val="22"/>
          <w:szCs w:val="22"/>
        </w:rPr>
      </w:pPr>
      <w:r w:rsidRPr="004F6704">
        <w:rPr>
          <w:color w:val="000000"/>
          <w:sz w:val="22"/>
          <w:szCs w:val="22"/>
        </w:rPr>
        <w:t xml:space="preserve">Yukarı ve Orta Ceyhan Havzası’nda Sürdürülebilir Kalkınmaya Yönelik Araştırma ve Teknoloji Merkezi Alt Yapısının Oluşturulması, 2008, DPT altyapı projesi,  </w:t>
      </w:r>
      <w:r w:rsidRPr="004F6704">
        <w:rPr>
          <w:sz w:val="22"/>
          <w:szCs w:val="22"/>
        </w:rPr>
        <w:t>Yardımcı araştırmacı</w:t>
      </w:r>
      <w:r w:rsidRPr="004F6704">
        <w:rPr>
          <w:color w:val="000000"/>
          <w:sz w:val="22"/>
          <w:szCs w:val="22"/>
        </w:rPr>
        <w:t>.</w:t>
      </w:r>
    </w:p>
    <w:p w:rsidR="00BC6194" w:rsidRPr="004F6704" w:rsidRDefault="00BC6194" w:rsidP="00C85E13">
      <w:pPr>
        <w:tabs>
          <w:tab w:val="left" w:pos="2520"/>
          <w:tab w:val="left" w:pos="2775"/>
        </w:tabs>
        <w:spacing w:before="240" w:line="360" w:lineRule="auto"/>
        <w:ind w:left="284" w:hanging="284"/>
        <w:rPr>
          <w:bCs/>
          <w:sz w:val="22"/>
          <w:szCs w:val="22"/>
        </w:rPr>
      </w:pPr>
      <w:r w:rsidRPr="004F6704">
        <w:rPr>
          <w:bCs/>
          <w:sz w:val="22"/>
          <w:szCs w:val="22"/>
        </w:rPr>
        <w:lastRenderedPageBreak/>
        <w:t>Eritropoietin (Epo) kullanan ve kullanmayan dializ hastalarında hematolojik parametrelerin incelenmesi 2012, Proje yöneticisi, münferit proje.</w:t>
      </w:r>
    </w:p>
    <w:p w:rsidR="00BC6194" w:rsidRPr="004F6704" w:rsidRDefault="00BC6194" w:rsidP="00C85E13">
      <w:pPr>
        <w:tabs>
          <w:tab w:val="left" w:pos="2520"/>
          <w:tab w:val="left" w:pos="2775"/>
        </w:tabs>
        <w:spacing w:before="240" w:line="360" w:lineRule="auto"/>
        <w:ind w:left="284" w:hanging="284"/>
        <w:rPr>
          <w:bCs/>
          <w:sz w:val="22"/>
          <w:szCs w:val="22"/>
        </w:rPr>
      </w:pPr>
      <w:r w:rsidRPr="004F6704">
        <w:rPr>
          <w:sz w:val="22"/>
          <w:szCs w:val="22"/>
        </w:rPr>
        <w:t xml:space="preserve">Amiloidozlu FMF hastalarının ailelerinin  anamnez, biyokimyasal ve genetik açıdan değerlendirilmesi ve kontrol grubu ile karşılaştırılması 2011, Yardımcı araştırmacı, </w:t>
      </w:r>
      <w:r w:rsidRPr="004F6704">
        <w:rPr>
          <w:bCs/>
          <w:sz w:val="22"/>
          <w:szCs w:val="22"/>
        </w:rPr>
        <w:t>münferit proje.</w:t>
      </w:r>
    </w:p>
    <w:p w:rsidR="00EB4960" w:rsidRPr="004F6704" w:rsidRDefault="00EB4960" w:rsidP="00C85E13">
      <w:pPr>
        <w:spacing w:line="360" w:lineRule="auto"/>
        <w:ind w:left="284" w:hanging="284"/>
        <w:rPr>
          <w:sz w:val="22"/>
          <w:szCs w:val="22"/>
          <w:shd w:val="clear" w:color="auto" w:fill="FFFFFF"/>
        </w:rPr>
      </w:pPr>
    </w:p>
    <w:p w:rsidR="00EB4960" w:rsidRPr="004F6704" w:rsidRDefault="00EB4960" w:rsidP="00C85E13">
      <w:pPr>
        <w:spacing w:line="360" w:lineRule="auto"/>
        <w:ind w:left="284" w:hanging="284"/>
        <w:rPr>
          <w:bCs/>
          <w:sz w:val="22"/>
          <w:szCs w:val="22"/>
        </w:rPr>
      </w:pPr>
      <w:r w:rsidRPr="004F6704">
        <w:rPr>
          <w:bCs/>
          <w:sz w:val="22"/>
          <w:szCs w:val="22"/>
        </w:rPr>
        <w:t xml:space="preserve">“Kahramanmaraş’da Ailevi Akdeniz Ateşi Hastalarında görülen yeni mutasyonların ailevi taraması ve bu mutasyonların neden olduğu klinik belirtilerin araştırılması” </w:t>
      </w:r>
      <w:r w:rsidR="00656D6D" w:rsidRPr="004F6704">
        <w:rPr>
          <w:bCs/>
          <w:sz w:val="22"/>
          <w:szCs w:val="22"/>
        </w:rPr>
        <w:t>2015, BAP Yürütücü</w:t>
      </w:r>
    </w:p>
    <w:p w:rsidR="00EB4960" w:rsidRPr="004F6704" w:rsidRDefault="00EB4960" w:rsidP="00C85E13">
      <w:pPr>
        <w:spacing w:line="360" w:lineRule="auto"/>
        <w:ind w:left="284" w:hanging="284"/>
        <w:rPr>
          <w:sz w:val="22"/>
          <w:szCs w:val="22"/>
          <w:shd w:val="clear" w:color="auto" w:fill="FFFFFF"/>
        </w:rPr>
      </w:pPr>
    </w:p>
    <w:p w:rsidR="00EB4960" w:rsidRPr="004F6704" w:rsidRDefault="00EB4960" w:rsidP="00C85E13">
      <w:pPr>
        <w:spacing w:after="200" w:line="360" w:lineRule="auto"/>
        <w:ind w:left="284" w:hanging="284"/>
        <w:rPr>
          <w:sz w:val="22"/>
          <w:szCs w:val="22"/>
          <w:shd w:val="clear" w:color="auto" w:fill="FFFFFF"/>
        </w:rPr>
      </w:pPr>
      <w:r w:rsidRPr="004F6704">
        <w:rPr>
          <w:sz w:val="22"/>
          <w:szCs w:val="22"/>
          <w:shd w:val="clear" w:color="auto" w:fill="FFFFFF"/>
        </w:rPr>
        <w:t xml:space="preserve">“Kalp damar sistemi hastalığı nedeniyle Kumadin kullanan olgularda CYP2C9 ve VKORC1 gen polimorfizminin araştırılması” </w:t>
      </w:r>
      <w:r w:rsidR="00656D6D" w:rsidRPr="004F6704">
        <w:rPr>
          <w:bCs/>
          <w:sz w:val="22"/>
          <w:szCs w:val="22"/>
        </w:rPr>
        <w:t>2015, BAP Yürütücü</w:t>
      </w:r>
    </w:p>
    <w:p w:rsidR="00EB4960" w:rsidRDefault="00EB4960" w:rsidP="00C85E13">
      <w:pPr>
        <w:spacing w:after="200" w:line="360" w:lineRule="auto"/>
        <w:ind w:left="284" w:hanging="284"/>
        <w:rPr>
          <w:bCs/>
          <w:sz w:val="22"/>
          <w:szCs w:val="22"/>
        </w:rPr>
      </w:pPr>
      <w:r w:rsidRPr="004F6704">
        <w:rPr>
          <w:bCs/>
          <w:sz w:val="22"/>
          <w:szCs w:val="22"/>
        </w:rPr>
        <w:t>“Kahramanmaraş?ta Ailevi Akdeniz Ateşi Hastalarında R202Q/R202Q, M694V/M694V, R202Q/M694V mutasyonlarının neden olduğu klinik belirtileri araştırmak”</w:t>
      </w:r>
      <w:r w:rsidR="00656D6D" w:rsidRPr="004F6704">
        <w:rPr>
          <w:bCs/>
          <w:sz w:val="22"/>
          <w:szCs w:val="22"/>
        </w:rPr>
        <w:t xml:space="preserve"> 2015, BAP Yürütücü</w:t>
      </w:r>
      <w:r w:rsidR="006444E4">
        <w:rPr>
          <w:bCs/>
          <w:sz w:val="22"/>
          <w:szCs w:val="22"/>
        </w:rPr>
        <w:t>.</w:t>
      </w:r>
    </w:p>
    <w:p w:rsidR="006444E4" w:rsidRDefault="006444E4" w:rsidP="00C85E13">
      <w:pPr>
        <w:spacing w:line="360" w:lineRule="auto"/>
        <w:ind w:left="284" w:hanging="284"/>
        <w:jc w:val="left"/>
        <w:rPr>
          <w:sz w:val="22"/>
          <w:szCs w:val="22"/>
        </w:rPr>
      </w:pPr>
      <w:r w:rsidRPr="006444E4">
        <w:rPr>
          <w:bCs/>
          <w:sz w:val="22"/>
          <w:szCs w:val="22"/>
        </w:rPr>
        <w:t xml:space="preserve">“Sağlıklı bireylerde Ailevi Akdeniz ateşi R202Q genotip sıklığının belirlenmesi” </w:t>
      </w:r>
      <w:r w:rsidRPr="004F6704">
        <w:rPr>
          <w:bCs/>
          <w:sz w:val="22"/>
          <w:szCs w:val="22"/>
        </w:rPr>
        <w:t>BAP Yürütücü</w:t>
      </w:r>
      <w:r w:rsidRPr="006444E4">
        <w:rPr>
          <w:bCs/>
          <w:sz w:val="22"/>
          <w:szCs w:val="22"/>
        </w:rPr>
        <w:t xml:space="preserve"> (2016) </w:t>
      </w:r>
      <w:r w:rsidRPr="006444E4">
        <w:rPr>
          <w:sz w:val="22"/>
          <w:szCs w:val="22"/>
        </w:rPr>
        <w:t>(Bitirildi).</w:t>
      </w:r>
    </w:p>
    <w:p w:rsidR="006444E4" w:rsidRPr="006444E4" w:rsidRDefault="006444E4" w:rsidP="00C85E13">
      <w:pPr>
        <w:spacing w:line="360" w:lineRule="auto"/>
        <w:ind w:left="284" w:hanging="284"/>
        <w:jc w:val="left"/>
        <w:rPr>
          <w:sz w:val="22"/>
          <w:szCs w:val="22"/>
        </w:rPr>
      </w:pPr>
    </w:p>
    <w:p w:rsidR="006444E4" w:rsidRDefault="006444E4" w:rsidP="00C85E13">
      <w:pPr>
        <w:tabs>
          <w:tab w:val="left" w:pos="360"/>
          <w:tab w:val="left" w:pos="2960"/>
        </w:tabs>
        <w:spacing w:line="360" w:lineRule="auto"/>
        <w:ind w:left="284" w:right="190" w:hanging="284"/>
        <w:jc w:val="left"/>
        <w:rPr>
          <w:sz w:val="22"/>
          <w:szCs w:val="22"/>
        </w:rPr>
      </w:pPr>
      <w:r w:rsidRPr="006444E4">
        <w:rPr>
          <w:sz w:val="22"/>
          <w:szCs w:val="22"/>
        </w:rPr>
        <w:t xml:space="preserve">”Verniks Kazeoza’nın İmmünolojik (lgA, lgM, lgG, lgE), Vitamin (A, D ve E) ve Element (Na, Cl, K, Ca, Zn, Cu, Mg, Fe) Değerlerinin İncelenmesi” </w:t>
      </w:r>
      <w:r w:rsidRPr="006444E4">
        <w:rPr>
          <w:bCs/>
          <w:sz w:val="22"/>
          <w:szCs w:val="22"/>
        </w:rPr>
        <w:t>BAP Yürütücü</w:t>
      </w:r>
      <w:r w:rsidRPr="006444E4">
        <w:rPr>
          <w:sz w:val="22"/>
          <w:szCs w:val="22"/>
        </w:rPr>
        <w:t xml:space="preserve"> (2018) (Bitirildi).</w:t>
      </w:r>
    </w:p>
    <w:p w:rsidR="006444E4" w:rsidRPr="006444E4" w:rsidRDefault="006444E4" w:rsidP="00C85E13">
      <w:pPr>
        <w:tabs>
          <w:tab w:val="left" w:pos="360"/>
          <w:tab w:val="left" w:pos="2960"/>
        </w:tabs>
        <w:spacing w:line="360" w:lineRule="auto"/>
        <w:ind w:left="284" w:right="190" w:hanging="284"/>
        <w:jc w:val="left"/>
        <w:rPr>
          <w:sz w:val="22"/>
          <w:szCs w:val="22"/>
        </w:rPr>
      </w:pPr>
    </w:p>
    <w:p w:rsidR="006444E4" w:rsidRPr="006444E4" w:rsidRDefault="006444E4" w:rsidP="00C85E13">
      <w:pPr>
        <w:pStyle w:val="ListeParagraf"/>
        <w:ind w:left="284" w:hanging="284"/>
        <w:jc w:val="left"/>
        <w:rPr>
          <w:bCs/>
          <w:sz w:val="22"/>
          <w:szCs w:val="22"/>
        </w:rPr>
      </w:pPr>
      <w:r w:rsidRPr="006444E4">
        <w:rPr>
          <w:sz w:val="22"/>
          <w:szCs w:val="22"/>
        </w:rPr>
        <w:t>”</w:t>
      </w:r>
      <w:r w:rsidRPr="006444E4">
        <w:rPr>
          <w:bCs/>
          <w:sz w:val="22"/>
          <w:szCs w:val="22"/>
        </w:rPr>
        <w:t xml:space="preserve">Yaygın görülen MEFV genine ait mutasyonların gen ekspresyonlarının araştırılması” BAP Yürütücü  </w:t>
      </w:r>
      <w:r w:rsidRPr="006444E4">
        <w:rPr>
          <w:sz w:val="22"/>
          <w:szCs w:val="22"/>
        </w:rPr>
        <w:t>(2018) (Bitirildi).</w:t>
      </w:r>
    </w:p>
    <w:p w:rsidR="006444E4" w:rsidRPr="006444E4" w:rsidRDefault="006444E4" w:rsidP="00C85E13">
      <w:pPr>
        <w:spacing w:after="200" w:line="360" w:lineRule="auto"/>
        <w:ind w:left="284" w:hanging="284"/>
        <w:rPr>
          <w:bCs/>
          <w:sz w:val="22"/>
          <w:szCs w:val="22"/>
        </w:rPr>
      </w:pPr>
    </w:p>
    <w:p w:rsidR="006444E4" w:rsidRPr="006444E4" w:rsidRDefault="006444E4" w:rsidP="00C85E13">
      <w:pPr>
        <w:spacing w:after="200" w:line="360" w:lineRule="auto"/>
        <w:ind w:left="284" w:hanging="284"/>
        <w:rPr>
          <w:sz w:val="22"/>
          <w:szCs w:val="22"/>
        </w:rPr>
      </w:pPr>
      <w:r w:rsidRPr="006444E4">
        <w:rPr>
          <w:sz w:val="22"/>
          <w:szCs w:val="22"/>
        </w:rPr>
        <w:t>“</w:t>
      </w:r>
      <w:r w:rsidRPr="006444E4">
        <w:rPr>
          <w:bCs/>
          <w:sz w:val="22"/>
          <w:szCs w:val="22"/>
        </w:rPr>
        <w:t>M680I\ M680I, M694V/ M694V, M694V/0, M680I\ 0,  M694V/M680I/R202Q,  M694V/E148Q/R202Q, M694V/R202Q, E148Q/0 VE E148Q/R202Q”  BAP Yürütücü</w:t>
      </w:r>
      <w:r w:rsidRPr="006444E4">
        <w:rPr>
          <w:sz w:val="22"/>
          <w:szCs w:val="22"/>
        </w:rPr>
        <w:t xml:space="preserve"> (2018) (Bitirildi).</w:t>
      </w:r>
    </w:p>
    <w:p w:rsidR="006444E4" w:rsidRDefault="006444E4" w:rsidP="00C85E13">
      <w:pPr>
        <w:spacing w:line="360" w:lineRule="auto"/>
        <w:ind w:left="284" w:hanging="284"/>
        <w:jc w:val="left"/>
        <w:rPr>
          <w:sz w:val="22"/>
          <w:szCs w:val="22"/>
        </w:rPr>
      </w:pPr>
      <w:r w:rsidRPr="006444E4">
        <w:rPr>
          <w:bCs/>
          <w:sz w:val="22"/>
          <w:szCs w:val="22"/>
        </w:rPr>
        <w:t xml:space="preserve">“Kahramanmaraş’ta Ailevi Akdeniz Ateşi Hastalarında R202Q/R202Q, M694V/M694V, R202Q/M694V mutasyonlarının neden olduğu klinik belirtileri araştırmak” BAP Yürütücü (2016) </w:t>
      </w:r>
      <w:r w:rsidRPr="006444E4">
        <w:rPr>
          <w:sz w:val="22"/>
          <w:szCs w:val="22"/>
        </w:rPr>
        <w:t>(Bitirildi).</w:t>
      </w:r>
    </w:p>
    <w:p w:rsidR="006444E4" w:rsidRPr="006444E4" w:rsidRDefault="006444E4" w:rsidP="00C85E13">
      <w:pPr>
        <w:spacing w:line="360" w:lineRule="auto"/>
        <w:ind w:left="284" w:hanging="284"/>
        <w:jc w:val="left"/>
        <w:rPr>
          <w:sz w:val="22"/>
          <w:szCs w:val="22"/>
        </w:rPr>
      </w:pPr>
    </w:p>
    <w:p w:rsidR="00EB4960" w:rsidRDefault="00EB4960" w:rsidP="00C85E13">
      <w:pPr>
        <w:tabs>
          <w:tab w:val="left" w:pos="2520"/>
          <w:tab w:val="left" w:pos="2775"/>
        </w:tabs>
        <w:spacing w:before="240" w:line="360" w:lineRule="auto"/>
        <w:ind w:left="284" w:hanging="284"/>
        <w:rPr>
          <w:bCs/>
          <w:sz w:val="22"/>
          <w:szCs w:val="22"/>
        </w:rPr>
      </w:pPr>
    </w:p>
    <w:p w:rsidR="006444E4" w:rsidRDefault="006444E4" w:rsidP="00C85E13">
      <w:pPr>
        <w:tabs>
          <w:tab w:val="left" w:pos="2520"/>
          <w:tab w:val="left" w:pos="2775"/>
        </w:tabs>
        <w:spacing w:before="240" w:line="360" w:lineRule="auto"/>
        <w:ind w:left="284" w:hanging="284"/>
        <w:rPr>
          <w:bCs/>
          <w:sz w:val="22"/>
          <w:szCs w:val="22"/>
        </w:rPr>
      </w:pPr>
    </w:p>
    <w:p w:rsidR="006444E4" w:rsidRPr="004F6704" w:rsidRDefault="006444E4" w:rsidP="00C85E13">
      <w:pPr>
        <w:tabs>
          <w:tab w:val="left" w:pos="2520"/>
          <w:tab w:val="left" w:pos="2775"/>
        </w:tabs>
        <w:spacing w:before="240" w:line="360" w:lineRule="auto"/>
        <w:ind w:left="284" w:hanging="284"/>
        <w:rPr>
          <w:bCs/>
          <w:sz w:val="22"/>
          <w:szCs w:val="22"/>
        </w:rPr>
      </w:pPr>
    </w:p>
    <w:p w:rsidR="00BC6194" w:rsidRPr="004F6704" w:rsidRDefault="00BC6194" w:rsidP="00C85E13">
      <w:pPr>
        <w:tabs>
          <w:tab w:val="left" w:pos="993"/>
        </w:tabs>
        <w:spacing w:before="240" w:line="360" w:lineRule="auto"/>
        <w:ind w:left="284" w:hanging="284"/>
        <w:jc w:val="left"/>
        <w:rPr>
          <w:sz w:val="22"/>
          <w:szCs w:val="22"/>
        </w:rPr>
      </w:pPr>
      <w:r w:rsidRPr="004F6704">
        <w:rPr>
          <w:b/>
          <w:sz w:val="22"/>
          <w:szCs w:val="22"/>
        </w:rPr>
        <w:lastRenderedPageBreak/>
        <w:t>IX.  İdari Görevler</w:t>
      </w:r>
    </w:p>
    <w:p w:rsidR="00BC6194" w:rsidRPr="004F6704" w:rsidRDefault="00BC6194" w:rsidP="00C85E13">
      <w:pPr>
        <w:pStyle w:val="NormalWeb"/>
        <w:spacing w:before="240" w:beforeAutospacing="0" w:after="0" w:afterAutospacing="0" w:line="360" w:lineRule="auto"/>
        <w:ind w:left="284" w:hanging="284"/>
        <w:rPr>
          <w:rFonts w:ascii="Times New Roman" w:hAnsi="Times New Roman" w:cs="Times New Roman"/>
          <w:sz w:val="22"/>
          <w:szCs w:val="22"/>
          <w:lang w:val="tr-TR"/>
        </w:rPr>
      </w:pPr>
      <w:r w:rsidRPr="00751BF8">
        <w:rPr>
          <w:rFonts w:ascii="Times New Roman" w:hAnsi="Times New Roman" w:cs="Times New Roman"/>
          <w:b/>
          <w:sz w:val="22"/>
          <w:szCs w:val="22"/>
          <w:lang w:val="tr-TR"/>
        </w:rPr>
        <w:t>Kurucu Anabilim Dalı Başkanı</w:t>
      </w:r>
      <w:r w:rsidRPr="004F6704">
        <w:rPr>
          <w:rFonts w:ascii="Times New Roman" w:hAnsi="Times New Roman" w:cs="Times New Roman"/>
          <w:sz w:val="22"/>
          <w:szCs w:val="22"/>
          <w:lang w:val="tr-TR"/>
        </w:rPr>
        <w:t xml:space="preserve">, Kahramanmaraş Sütçü İmam Üniversitesi </w:t>
      </w:r>
      <w:r w:rsidR="00751BF8">
        <w:rPr>
          <w:rFonts w:ascii="Times New Roman" w:hAnsi="Times New Roman" w:cs="Times New Roman"/>
          <w:sz w:val="22"/>
          <w:szCs w:val="22"/>
          <w:lang w:val="tr-TR"/>
        </w:rPr>
        <w:t xml:space="preserve">Tıp Fakültesi </w:t>
      </w:r>
      <w:r w:rsidRPr="004F6704">
        <w:rPr>
          <w:rFonts w:ascii="Times New Roman" w:hAnsi="Times New Roman" w:cs="Times New Roman"/>
          <w:sz w:val="22"/>
          <w:szCs w:val="22"/>
          <w:lang w:val="tr-TR"/>
        </w:rPr>
        <w:t>Tıbbi Biyokimya</w:t>
      </w:r>
      <w:r w:rsidR="00751BF8">
        <w:rPr>
          <w:rFonts w:ascii="Times New Roman" w:hAnsi="Times New Roman" w:cs="Times New Roman"/>
          <w:sz w:val="22"/>
          <w:szCs w:val="22"/>
          <w:lang w:val="tr-TR"/>
        </w:rPr>
        <w:t xml:space="preserve"> AD</w:t>
      </w:r>
      <w:r w:rsidRPr="004F6704">
        <w:rPr>
          <w:rFonts w:ascii="Times New Roman" w:hAnsi="Times New Roman" w:cs="Times New Roman"/>
          <w:sz w:val="22"/>
          <w:szCs w:val="22"/>
          <w:lang w:val="tr-TR"/>
        </w:rPr>
        <w:t>, 1999-.……</w:t>
      </w:r>
    </w:p>
    <w:p w:rsidR="00BC6194" w:rsidRPr="004F6704" w:rsidRDefault="00BC6194" w:rsidP="00C85E13">
      <w:pPr>
        <w:pStyle w:val="NormalWeb"/>
        <w:spacing w:before="240" w:beforeAutospacing="0" w:after="0" w:afterAutospacing="0" w:line="360" w:lineRule="auto"/>
        <w:ind w:left="284" w:hanging="284"/>
        <w:rPr>
          <w:rFonts w:ascii="Times New Roman" w:hAnsi="Times New Roman" w:cs="Times New Roman"/>
          <w:sz w:val="22"/>
          <w:szCs w:val="22"/>
          <w:lang w:val="tr-TR"/>
        </w:rPr>
      </w:pPr>
      <w:r w:rsidRPr="00751BF8">
        <w:rPr>
          <w:rFonts w:ascii="Times New Roman" w:hAnsi="Times New Roman" w:cs="Times New Roman"/>
          <w:b/>
          <w:sz w:val="22"/>
          <w:szCs w:val="22"/>
          <w:lang w:val="tr-TR"/>
        </w:rPr>
        <w:t>Sağlık Bilimleri Enstitüsü Müdürü</w:t>
      </w:r>
      <w:r w:rsidRPr="004F6704">
        <w:rPr>
          <w:rFonts w:ascii="Times New Roman" w:hAnsi="Times New Roman" w:cs="Times New Roman"/>
          <w:sz w:val="22"/>
          <w:szCs w:val="22"/>
          <w:lang w:val="tr-TR"/>
        </w:rPr>
        <w:t xml:space="preserve">  2007-2010.</w:t>
      </w:r>
    </w:p>
    <w:p w:rsidR="00BC6194" w:rsidRPr="004F6704" w:rsidRDefault="00BC6194" w:rsidP="00C85E13">
      <w:pPr>
        <w:pStyle w:val="NormalWeb"/>
        <w:spacing w:before="240" w:beforeAutospacing="0" w:after="0" w:afterAutospacing="0" w:line="360" w:lineRule="auto"/>
        <w:ind w:left="284" w:hanging="284"/>
        <w:rPr>
          <w:rFonts w:ascii="Times New Roman" w:hAnsi="Times New Roman" w:cs="Times New Roman"/>
          <w:sz w:val="22"/>
          <w:szCs w:val="22"/>
          <w:lang w:val="tr-TR"/>
        </w:rPr>
      </w:pPr>
      <w:r w:rsidRPr="00751BF8">
        <w:rPr>
          <w:rFonts w:ascii="Times New Roman" w:hAnsi="Times New Roman" w:cs="Times New Roman"/>
          <w:b/>
          <w:sz w:val="22"/>
          <w:szCs w:val="22"/>
          <w:lang w:val="tr-TR"/>
        </w:rPr>
        <w:t>Bölüm Başkan Yrd</w:t>
      </w:r>
      <w:r w:rsidRPr="004F6704">
        <w:rPr>
          <w:rFonts w:ascii="Times New Roman" w:hAnsi="Times New Roman" w:cs="Times New Roman"/>
          <w:sz w:val="22"/>
          <w:szCs w:val="22"/>
          <w:lang w:val="tr-TR"/>
        </w:rPr>
        <w:t>.: Sütçüimam Üniversitesi  Tıp Fakültesi, Temel Tıp Bilimleri Bölümü 2002-</w:t>
      </w:r>
      <w:r w:rsidR="00BC78F7" w:rsidRPr="004F6704">
        <w:rPr>
          <w:rFonts w:ascii="Times New Roman" w:hAnsi="Times New Roman" w:cs="Times New Roman"/>
          <w:sz w:val="22"/>
          <w:szCs w:val="22"/>
          <w:lang w:val="tr-TR"/>
        </w:rPr>
        <w:t>2010</w:t>
      </w:r>
    </w:p>
    <w:p w:rsidR="00BC6194" w:rsidRPr="004F6704" w:rsidRDefault="00BC6194" w:rsidP="00C85E13">
      <w:pPr>
        <w:numPr>
          <w:ilvl w:val="0"/>
          <w:numId w:val="3"/>
        </w:numPr>
        <w:spacing w:before="240" w:line="360" w:lineRule="auto"/>
        <w:ind w:left="284" w:hanging="284"/>
        <w:rPr>
          <w:sz w:val="22"/>
          <w:szCs w:val="22"/>
        </w:rPr>
      </w:pPr>
      <w:r w:rsidRPr="004F6704">
        <w:rPr>
          <w:b/>
          <w:sz w:val="22"/>
          <w:szCs w:val="22"/>
        </w:rPr>
        <w:t>Bilimsel Kuruluşlara Üyelikler</w:t>
      </w:r>
    </w:p>
    <w:p w:rsidR="00BC6194" w:rsidRPr="004F6704" w:rsidRDefault="00BC6194" w:rsidP="00C85E13">
      <w:pPr>
        <w:tabs>
          <w:tab w:val="num" w:pos="360"/>
        </w:tabs>
        <w:spacing w:before="240" w:line="360" w:lineRule="auto"/>
        <w:ind w:left="284" w:hanging="284"/>
        <w:rPr>
          <w:bCs/>
          <w:sz w:val="22"/>
          <w:szCs w:val="22"/>
        </w:rPr>
      </w:pPr>
      <w:r w:rsidRPr="004F6704">
        <w:rPr>
          <w:sz w:val="22"/>
          <w:szCs w:val="22"/>
        </w:rPr>
        <w:tab/>
      </w:r>
      <w:r w:rsidRPr="004F6704">
        <w:rPr>
          <w:bCs/>
          <w:sz w:val="22"/>
          <w:szCs w:val="22"/>
        </w:rPr>
        <w:t>Türk Biyokimya Derneği</w:t>
      </w:r>
    </w:p>
    <w:p w:rsidR="00BC6194" w:rsidRPr="004F6704" w:rsidRDefault="00BC6194" w:rsidP="00C85E13">
      <w:pPr>
        <w:tabs>
          <w:tab w:val="num" w:pos="360"/>
        </w:tabs>
        <w:spacing w:before="240" w:line="360" w:lineRule="auto"/>
        <w:ind w:left="284" w:hanging="284"/>
        <w:rPr>
          <w:bCs/>
          <w:sz w:val="22"/>
          <w:szCs w:val="22"/>
          <w:lang w:val="de-DE"/>
        </w:rPr>
      </w:pPr>
      <w:r w:rsidRPr="004F6704">
        <w:rPr>
          <w:bCs/>
          <w:sz w:val="22"/>
          <w:szCs w:val="22"/>
          <w:lang w:val="de-DE"/>
        </w:rPr>
        <w:tab/>
        <w:t>Klinik Biyokimya Derneği</w:t>
      </w:r>
    </w:p>
    <w:p w:rsidR="00BC6194" w:rsidRPr="004F6704" w:rsidRDefault="00BC6194" w:rsidP="00C85E13">
      <w:pPr>
        <w:tabs>
          <w:tab w:val="num" w:pos="360"/>
        </w:tabs>
        <w:spacing w:before="240" w:line="360" w:lineRule="auto"/>
        <w:ind w:left="284" w:hanging="284"/>
        <w:rPr>
          <w:bCs/>
          <w:sz w:val="22"/>
          <w:szCs w:val="22"/>
          <w:lang w:val="de-DE"/>
        </w:rPr>
      </w:pPr>
      <w:r w:rsidRPr="004F6704">
        <w:rPr>
          <w:bCs/>
          <w:sz w:val="22"/>
          <w:szCs w:val="22"/>
          <w:lang w:val="de-DE"/>
        </w:rPr>
        <w:tab/>
        <w:t>Türk Hematoloji Derneği</w:t>
      </w:r>
    </w:p>
    <w:p w:rsidR="00BC6194" w:rsidRPr="004F6704" w:rsidRDefault="00BC6194" w:rsidP="00C85E13">
      <w:pPr>
        <w:pStyle w:val="Balk5"/>
        <w:spacing w:before="240" w:line="360" w:lineRule="auto"/>
        <w:ind w:left="284" w:hanging="284"/>
        <w:rPr>
          <w:sz w:val="22"/>
          <w:szCs w:val="22"/>
        </w:rPr>
      </w:pPr>
      <w:r w:rsidRPr="004F6704">
        <w:rPr>
          <w:sz w:val="22"/>
          <w:szCs w:val="22"/>
        </w:rPr>
        <w:t>Türk Serbest Radikaller ve Antioksidan Araştırma Derneği</w:t>
      </w:r>
    </w:p>
    <w:p w:rsidR="00BC6194" w:rsidRPr="004F6704" w:rsidRDefault="00BC6194" w:rsidP="00C85E13">
      <w:pPr>
        <w:numPr>
          <w:ilvl w:val="0"/>
          <w:numId w:val="3"/>
        </w:numPr>
        <w:spacing w:before="240" w:line="360" w:lineRule="auto"/>
        <w:ind w:left="284" w:hanging="284"/>
        <w:rPr>
          <w:sz w:val="22"/>
          <w:szCs w:val="22"/>
        </w:rPr>
      </w:pPr>
      <w:r w:rsidRPr="004F6704">
        <w:rPr>
          <w:b/>
          <w:sz w:val="22"/>
          <w:szCs w:val="22"/>
        </w:rPr>
        <w:t xml:space="preserve"> Yurt Dışı Eğitim</w:t>
      </w:r>
    </w:p>
    <w:p w:rsidR="00BC6194" w:rsidRPr="004F6704" w:rsidRDefault="00BC6194" w:rsidP="00C85E13">
      <w:pPr>
        <w:pStyle w:val="GvdeMetni"/>
        <w:spacing w:before="240" w:after="0" w:line="360" w:lineRule="auto"/>
        <w:ind w:left="284" w:hanging="284"/>
        <w:jc w:val="left"/>
        <w:rPr>
          <w:sz w:val="22"/>
          <w:szCs w:val="22"/>
        </w:rPr>
      </w:pPr>
      <w:r w:rsidRPr="004F6704">
        <w:rPr>
          <w:sz w:val="22"/>
          <w:szCs w:val="22"/>
        </w:rPr>
        <w:tab/>
      </w:r>
      <w:r w:rsidRPr="006444E4">
        <w:rPr>
          <w:b/>
          <w:sz w:val="22"/>
          <w:szCs w:val="22"/>
        </w:rPr>
        <w:t>2005</w:t>
      </w:r>
      <w:r w:rsidRPr="004F6704">
        <w:rPr>
          <w:sz w:val="22"/>
          <w:szCs w:val="22"/>
        </w:rPr>
        <w:t xml:space="preserve"> Kasım ayında 3 ay süreyle </w:t>
      </w:r>
      <w:r w:rsidRPr="006444E4">
        <w:rPr>
          <w:b/>
          <w:sz w:val="22"/>
          <w:szCs w:val="22"/>
        </w:rPr>
        <w:t>Tel-Aviv Üniversitesi</w:t>
      </w:r>
      <w:r w:rsidR="006444E4" w:rsidRPr="006444E4">
        <w:rPr>
          <w:b/>
          <w:sz w:val="22"/>
          <w:szCs w:val="22"/>
        </w:rPr>
        <w:t xml:space="preserve"> (İsrail)</w:t>
      </w:r>
      <w:r w:rsidRPr="004F6704">
        <w:rPr>
          <w:sz w:val="22"/>
          <w:szCs w:val="22"/>
        </w:rPr>
        <w:t xml:space="preserve">, Shiba Medical Center’da Ailevi Akdeniz Ateşi </w:t>
      </w:r>
      <w:r w:rsidR="006444E4">
        <w:rPr>
          <w:sz w:val="22"/>
          <w:szCs w:val="22"/>
        </w:rPr>
        <w:t xml:space="preserve">ile ilgili </w:t>
      </w:r>
      <w:r w:rsidRPr="004F6704">
        <w:rPr>
          <w:sz w:val="22"/>
          <w:szCs w:val="22"/>
        </w:rPr>
        <w:t xml:space="preserve">moleküler tanıda eğitim ve </w:t>
      </w:r>
      <w:r w:rsidR="006444E4">
        <w:rPr>
          <w:sz w:val="22"/>
          <w:szCs w:val="22"/>
        </w:rPr>
        <w:t>araştırma</w:t>
      </w:r>
      <w:r w:rsidRPr="004F6704">
        <w:rPr>
          <w:sz w:val="22"/>
          <w:szCs w:val="22"/>
        </w:rPr>
        <w:t xml:space="preserve"> yapmak üzere bulundum.  </w:t>
      </w:r>
    </w:p>
    <w:p w:rsidR="00BC6194" w:rsidRPr="004F6704" w:rsidRDefault="00BC6194" w:rsidP="00C85E13">
      <w:pPr>
        <w:pStyle w:val="GvdeMetni"/>
        <w:spacing w:before="240" w:after="0" w:line="360" w:lineRule="auto"/>
        <w:ind w:left="284" w:hanging="284"/>
        <w:jc w:val="left"/>
        <w:rPr>
          <w:sz w:val="22"/>
          <w:szCs w:val="22"/>
        </w:rPr>
      </w:pPr>
      <w:r w:rsidRPr="006444E4">
        <w:rPr>
          <w:b/>
          <w:sz w:val="22"/>
          <w:szCs w:val="22"/>
        </w:rPr>
        <w:t>2008</w:t>
      </w:r>
      <w:r w:rsidRPr="004F6704">
        <w:rPr>
          <w:sz w:val="22"/>
          <w:szCs w:val="22"/>
        </w:rPr>
        <w:t xml:space="preserve"> yılında Erasmus bursuyla 5 gün süreyle Georg-August Univ.Tıp Fakültesi Klinik Biyokimya Anabilim Dalında (</w:t>
      </w:r>
      <w:r w:rsidRPr="006444E4">
        <w:rPr>
          <w:b/>
          <w:sz w:val="22"/>
          <w:szCs w:val="22"/>
        </w:rPr>
        <w:t>Göttingen/Almanya</w:t>
      </w:r>
      <w:r w:rsidRPr="004F6704">
        <w:rPr>
          <w:sz w:val="22"/>
          <w:szCs w:val="22"/>
        </w:rPr>
        <w:t>) ders vermek ve inceleme yapmak üzere bulundum.</w:t>
      </w:r>
    </w:p>
    <w:p w:rsidR="00BC6194" w:rsidRPr="004F6704" w:rsidRDefault="00BC6194" w:rsidP="00C85E13">
      <w:pPr>
        <w:pStyle w:val="GvdeMetni"/>
        <w:spacing w:before="240" w:after="0" w:line="360" w:lineRule="auto"/>
        <w:ind w:left="284" w:hanging="284"/>
        <w:jc w:val="left"/>
        <w:rPr>
          <w:sz w:val="22"/>
          <w:szCs w:val="22"/>
        </w:rPr>
      </w:pPr>
      <w:r w:rsidRPr="006444E4">
        <w:rPr>
          <w:b/>
          <w:sz w:val="22"/>
          <w:szCs w:val="22"/>
        </w:rPr>
        <w:t>2009</w:t>
      </w:r>
      <w:r w:rsidRPr="004F6704">
        <w:rPr>
          <w:sz w:val="22"/>
          <w:szCs w:val="22"/>
        </w:rPr>
        <w:t xml:space="preserve"> yılında Erasmus bursuyla 5 gün süreyle Floransa Univ.Tıp Fakültesi Klinik Biyokimya Anabilim Dalında (</w:t>
      </w:r>
      <w:r w:rsidRPr="006444E4">
        <w:rPr>
          <w:b/>
          <w:sz w:val="22"/>
          <w:szCs w:val="22"/>
        </w:rPr>
        <w:t>Floransa/İtalya</w:t>
      </w:r>
      <w:r w:rsidRPr="004F6704">
        <w:rPr>
          <w:sz w:val="22"/>
          <w:szCs w:val="22"/>
        </w:rPr>
        <w:t>) inceleme yapmak üzere bulundum</w:t>
      </w:r>
    </w:p>
    <w:p w:rsidR="00BC6194" w:rsidRPr="004F6704" w:rsidRDefault="00031233" w:rsidP="00C85E13">
      <w:pPr>
        <w:pStyle w:val="GvdeMetni"/>
        <w:numPr>
          <w:ilvl w:val="0"/>
          <w:numId w:val="3"/>
        </w:numPr>
        <w:spacing w:before="240" w:after="0" w:line="360" w:lineRule="auto"/>
        <w:ind w:left="284" w:hanging="284"/>
        <w:jc w:val="left"/>
        <w:rPr>
          <w:b/>
          <w:sz w:val="22"/>
          <w:szCs w:val="22"/>
        </w:rPr>
      </w:pPr>
      <w:r>
        <w:rPr>
          <w:b/>
          <w:sz w:val="22"/>
          <w:szCs w:val="22"/>
        </w:rPr>
        <w:t>Editörlük</w:t>
      </w:r>
    </w:p>
    <w:p w:rsidR="00B1033E" w:rsidRDefault="00B1033E" w:rsidP="00C85E13">
      <w:pPr>
        <w:pStyle w:val="GvdeMetni"/>
        <w:spacing w:before="240" w:after="0" w:line="360" w:lineRule="auto"/>
        <w:ind w:left="284" w:hanging="284"/>
        <w:jc w:val="left"/>
        <w:rPr>
          <w:b/>
          <w:sz w:val="22"/>
          <w:szCs w:val="22"/>
        </w:rPr>
      </w:pPr>
      <w:r w:rsidRPr="004F6704">
        <w:rPr>
          <w:b/>
          <w:sz w:val="22"/>
          <w:szCs w:val="22"/>
        </w:rPr>
        <w:t>Uluslar arası dergilerde Editörlük</w:t>
      </w:r>
    </w:p>
    <w:p w:rsidR="00751BF8" w:rsidRPr="00031233" w:rsidRDefault="00031233" w:rsidP="00C85E13">
      <w:pPr>
        <w:pStyle w:val="GvdeMetni"/>
        <w:spacing w:before="240" w:after="0" w:line="360" w:lineRule="auto"/>
        <w:ind w:left="284" w:hanging="284"/>
        <w:jc w:val="left"/>
        <w:rPr>
          <w:sz w:val="22"/>
          <w:szCs w:val="22"/>
        </w:rPr>
      </w:pPr>
      <w:r w:rsidRPr="00031233">
        <w:rPr>
          <w:sz w:val="22"/>
          <w:szCs w:val="22"/>
        </w:rPr>
        <w:t>International Journal Genetics and Genomics (Science Publishing group)</w:t>
      </w:r>
    </w:p>
    <w:p w:rsidR="00031233" w:rsidRPr="00031233" w:rsidRDefault="00031233" w:rsidP="00C85E13">
      <w:pPr>
        <w:pStyle w:val="GvdeMetni"/>
        <w:spacing w:before="240" w:after="0" w:line="360" w:lineRule="auto"/>
        <w:ind w:left="284" w:hanging="284"/>
        <w:jc w:val="left"/>
        <w:rPr>
          <w:sz w:val="22"/>
          <w:szCs w:val="22"/>
        </w:rPr>
      </w:pPr>
      <w:r w:rsidRPr="00031233">
        <w:rPr>
          <w:sz w:val="22"/>
          <w:szCs w:val="22"/>
        </w:rPr>
        <w:t>Journal of Nephrology Forecast (Science Forest A digital Science Libraray)</w:t>
      </w:r>
    </w:p>
    <w:p w:rsidR="00031233" w:rsidRPr="00031233" w:rsidRDefault="00031233" w:rsidP="00C85E13">
      <w:pPr>
        <w:pStyle w:val="GvdeMetni"/>
        <w:spacing w:before="240" w:after="0" w:line="360" w:lineRule="auto"/>
        <w:ind w:left="284" w:hanging="284"/>
        <w:jc w:val="left"/>
        <w:rPr>
          <w:sz w:val="22"/>
          <w:szCs w:val="22"/>
        </w:rPr>
      </w:pPr>
      <w:r w:rsidRPr="00031233">
        <w:rPr>
          <w:sz w:val="22"/>
          <w:szCs w:val="22"/>
        </w:rPr>
        <w:t>Journal Arthritis Rheumatology Research (Annex group)</w:t>
      </w:r>
    </w:p>
    <w:p w:rsidR="00031233" w:rsidRPr="004F6704" w:rsidRDefault="00031233" w:rsidP="00C85E13">
      <w:pPr>
        <w:pStyle w:val="GvdeMetni"/>
        <w:spacing w:before="240" w:after="0" w:line="360" w:lineRule="auto"/>
        <w:ind w:left="284" w:hanging="284"/>
        <w:jc w:val="left"/>
        <w:rPr>
          <w:b/>
          <w:sz w:val="22"/>
          <w:szCs w:val="22"/>
        </w:rPr>
      </w:pPr>
    </w:p>
    <w:p w:rsidR="00B1033E" w:rsidRPr="004F6704" w:rsidRDefault="00B1033E" w:rsidP="00C85E13">
      <w:pPr>
        <w:pStyle w:val="GvdeMetni"/>
        <w:spacing w:before="240" w:after="0" w:line="360" w:lineRule="auto"/>
        <w:ind w:left="284" w:hanging="284"/>
        <w:jc w:val="left"/>
        <w:rPr>
          <w:b/>
          <w:sz w:val="22"/>
          <w:szCs w:val="22"/>
        </w:rPr>
      </w:pPr>
    </w:p>
    <w:p w:rsidR="00BC6194" w:rsidRPr="004F6704" w:rsidRDefault="00BC6194" w:rsidP="00C85E13">
      <w:pPr>
        <w:pStyle w:val="GvdeMetni"/>
        <w:spacing w:before="240" w:after="0" w:line="360" w:lineRule="auto"/>
        <w:ind w:left="284" w:hanging="284"/>
        <w:jc w:val="left"/>
        <w:rPr>
          <w:b/>
          <w:sz w:val="22"/>
          <w:szCs w:val="22"/>
        </w:rPr>
      </w:pPr>
      <w:r w:rsidRPr="004F6704">
        <w:rPr>
          <w:b/>
          <w:sz w:val="22"/>
          <w:szCs w:val="22"/>
        </w:rPr>
        <w:lastRenderedPageBreak/>
        <w:t>Ulusal Dergide Yayın Kurulu Üyeliği</w:t>
      </w:r>
    </w:p>
    <w:p w:rsidR="00BC6194" w:rsidRPr="004F6704" w:rsidRDefault="00BC6194" w:rsidP="00C85E13">
      <w:pPr>
        <w:pStyle w:val="GvdeMetni"/>
        <w:spacing w:before="240" w:after="0" w:line="360" w:lineRule="auto"/>
        <w:ind w:left="284" w:right="-286" w:hanging="284"/>
        <w:jc w:val="left"/>
        <w:rPr>
          <w:sz w:val="22"/>
          <w:szCs w:val="22"/>
        </w:rPr>
      </w:pPr>
      <w:r w:rsidRPr="004F6704">
        <w:rPr>
          <w:sz w:val="22"/>
          <w:szCs w:val="22"/>
        </w:rPr>
        <w:t>Kahramanmaraş Sütçü İmam Üniversitesi Tıp Fakültesi Dergisi Yayın Kurulu Üyeliği</w:t>
      </w:r>
    </w:p>
    <w:p w:rsidR="00BC6194" w:rsidRPr="004F6704" w:rsidRDefault="00BC6194" w:rsidP="00C85E13">
      <w:pPr>
        <w:pStyle w:val="GvdeMetni"/>
        <w:spacing w:before="240" w:after="0" w:line="360" w:lineRule="auto"/>
        <w:ind w:left="284" w:right="-286" w:hanging="284"/>
        <w:jc w:val="left"/>
        <w:rPr>
          <w:sz w:val="22"/>
          <w:szCs w:val="22"/>
        </w:rPr>
      </w:pPr>
      <w:r w:rsidRPr="004F6704">
        <w:rPr>
          <w:sz w:val="22"/>
          <w:szCs w:val="22"/>
        </w:rPr>
        <w:t>Klinik Biyokimya Dergisi Bilimsel Danışma Kurulu Üyeliği</w:t>
      </w:r>
    </w:p>
    <w:p w:rsidR="00BC6194" w:rsidRPr="004F6704" w:rsidRDefault="00BC6194" w:rsidP="00C85E13">
      <w:pPr>
        <w:pStyle w:val="GvdeMetni"/>
        <w:spacing w:before="240" w:after="0" w:line="360" w:lineRule="auto"/>
        <w:ind w:left="284" w:right="-286" w:hanging="284"/>
        <w:jc w:val="left"/>
        <w:rPr>
          <w:sz w:val="22"/>
          <w:szCs w:val="22"/>
        </w:rPr>
      </w:pPr>
      <w:r w:rsidRPr="004F6704">
        <w:rPr>
          <w:sz w:val="22"/>
          <w:szCs w:val="22"/>
        </w:rPr>
        <w:t>Türkiye Klinikleri Dergisi Bilimsel Danışma Kurulu Üyeliği</w:t>
      </w:r>
    </w:p>
    <w:p w:rsidR="00BC6194" w:rsidRPr="004F6704" w:rsidRDefault="00BC6194" w:rsidP="00C85E13">
      <w:pPr>
        <w:pStyle w:val="Balk8"/>
        <w:numPr>
          <w:ilvl w:val="0"/>
          <w:numId w:val="3"/>
        </w:numPr>
        <w:spacing w:before="240"/>
        <w:ind w:left="284" w:hanging="284"/>
        <w:jc w:val="left"/>
        <w:rPr>
          <w:sz w:val="22"/>
          <w:szCs w:val="22"/>
        </w:rPr>
      </w:pPr>
      <w:r w:rsidRPr="004F6704">
        <w:rPr>
          <w:sz w:val="22"/>
          <w:szCs w:val="22"/>
        </w:rPr>
        <w:t xml:space="preserve"> Katılınan Kurslar ve Sempozyumlar </w:t>
      </w:r>
    </w:p>
    <w:p w:rsidR="00BC6194" w:rsidRPr="004F6704" w:rsidRDefault="00BC6194" w:rsidP="00C85E13">
      <w:pPr>
        <w:pStyle w:val="GvdeMetni3"/>
        <w:spacing w:before="240"/>
        <w:ind w:left="284" w:hanging="284"/>
        <w:jc w:val="left"/>
        <w:rPr>
          <w:sz w:val="22"/>
          <w:szCs w:val="22"/>
        </w:rPr>
      </w:pPr>
      <w:r w:rsidRPr="004F6704">
        <w:rPr>
          <w:sz w:val="22"/>
          <w:szCs w:val="22"/>
        </w:rPr>
        <w:t>Fenilketonüri Günleri 13-14 Haziran, Silifke, 1994.</w:t>
      </w:r>
    </w:p>
    <w:p w:rsidR="00BC6194" w:rsidRPr="004F6704" w:rsidRDefault="00BC6194" w:rsidP="00C85E13">
      <w:pPr>
        <w:pStyle w:val="GvdeMetni3"/>
        <w:spacing w:before="240"/>
        <w:ind w:left="284" w:hanging="284"/>
        <w:jc w:val="left"/>
        <w:rPr>
          <w:sz w:val="22"/>
          <w:szCs w:val="22"/>
        </w:rPr>
      </w:pPr>
      <w:r w:rsidRPr="004F6704">
        <w:rPr>
          <w:sz w:val="22"/>
          <w:szCs w:val="22"/>
        </w:rPr>
        <w:t>XXVI.Ulusal Hematoloji Kongresi ve III. Mezuniyet sonrası Hematoloji Kursu, 31 Ekim-03 Kasım, Ankara, 1998.</w:t>
      </w:r>
    </w:p>
    <w:p w:rsidR="00BC6194" w:rsidRPr="004F6704" w:rsidRDefault="00BC6194" w:rsidP="00C85E13">
      <w:pPr>
        <w:pStyle w:val="GvdeMetni3"/>
        <w:spacing w:before="240"/>
        <w:ind w:left="284" w:hanging="284"/>
        <w:jc w:val="left"/>
        <w:rPr>
          <w:sz w:val="22"/>
          <w:szCs w:val="22"/>
        </w:rPr>
      </w:pPr>
      <w:r w:rsidRPr="004F6704">
        <w:rPr>
          <w:sz w:val="22"/>
          <w:szCs w:val="22"/>
        </w:rPr>
        <w:t>Klinik Laboratuvarlarda Standardizasyon ve Kalite Güvencesi Kursu 20-22 Şubat, İzmir, 1998.</w:t>
      </w:r>
    </w:p>
    <w:p w:rsidR="00BC6194" w:rsidRPr="004F6704" w:rsidRDefault="00BC6194" w:rsidP="00C85E13">
      <w:pPr>
        <w:pStyle w:val="GvdeMetni3"/>
        <w:spacing w:before="240"/>
        <w:ind w:left="284" w:hanging="284"/>
        <w:jc w:val="left"/>
        <w:rPr>
          <w:sz w:val="22"/>
          <w:szCs w:val="22"/>
        </w:rPr>
      </w:pPr>
      <w:r w:rsidRPr="004F6704">
        <w:rPr>
          <w:sz w:val="22"/>
          <w:szCs w:val="22"/>
        </w:rPr>
        <w:t xml:space="preserve">Çukurova Üniversitesi Tıp Fakültesi Biyokimya AD 1.Kalite Kontrol Sempzyumu 4-6 Şubat, Adana, </w:t>
      </w:r>
    </w:p>
    <w:p w:rsidR="00BC6194" w:rsidRPr="004F6704" w:rsidRDefault="00BC6194" w:rsidP="00C85E13">
      <w:pPr>
        <w:pStyle w:val="GvdeMetni3"/>
        <w:spacing w:before="240"/>
        <w:ind w:left="284" w:hanging="284"/>
        <w:jc w:val="left"/>
        <w:rPr>
          <w:sz w:val="22"/>
          <w:szCs w:val="22"/>
        </w:rPr>
      </w:pPr>
      <w:r w:rsidRPr="004F6704">
        <w:rPr>
          <w:sz w:val="22"/>
          <w:szCs w:val="22"/>
        </w:rPr>
        <w:t xml:space="preserve"> 1998.</w:t>
      </w:r>
    </w:p>
    <w:p w:rsidR="00BC6194" w:rsidRPr="004F6704" w:rsidRDefault="00BC6194" w:rsidP="00C85E13">
      <w:pPr>
        <w:pStyle w:val="GvdeMetni3"/>
        <w:spacing w:before="240"/>
        <w:ind w:left="284" w:hanging="284"/>
        <w:jc w:val="left"/>
        <w:rPr>
          <w:sz w:val="22"/>
          <w:szCs w:val="22"/>
        </w:rPr>
      </w:pPr>
      <w:r w:rsidRPr="004F6704">
        <w:rPr>
          <w:sz w:val="22"/>
          <w:szCs w:val="22"/>
        </w:rPr>
        <w:t>The First Int.Biosciences days 20-24 April, Antalya, 1999.</w:t>
      </w:r>
    </w:p>
    <w:p w:rsidR="00BC6194" w:rsidRPr="004F6704" w:rsidRDefault="00BC6194" w:rsidP="00C85E13">
      <w:pPr>
        <w:pStyle w:val="GvdeMetni3"/>
        <w:spacing w:before="240"/>
        <w:ind w:left="284" w:hanging="284"/>
        <w:jc w:val="left"/>
        <w:rPr>
          <w:sz w:val="22"/>
          <w:szCs w:val="22"/>
        </w:rPr>
      </w:pPr>
      <w:r w:rsidRPr="004F6704">
        <w:rPr>
          <w:sz w:val="22"/>
          <w:szCs w:val="22"/>
        </w:rPr>
        <w:t>7 th Meeting of The Balkan Clinical Laboratory Federation, 4-7 November, Antalya, 1999.</w:t>
      </w:r>
    </w:p>
    <w:p w:rsidR="00BC6194" w:rsidRPr="004F6704" w:rsidRDefault="00BC6194" w:rsidP="00C85E13">
      <w:pPr>
        <w:pStyle w:val="GvdeMetni3"/>
        <w:spacing w:before="240"/>
        <w:ind w:left="284" w:hanging="284"/>
        <w:jc w:val="left"/>
        <w:rPr>
          <w:sz w:val="22"/>
          <w:szCs w:val="22"/>
        </w:rPr>
      </w:pPr>
      <w:r w:rsidRPr="004F6704">
        <w:rPr>
          <w:sz w:val="22"/>
          <w:szCs w:val="22"/>
        </w:rPr>
        <w:t>I.Ulusal Hemoglobinopati Kongresi, 25-26 Şubat, Antalya, 1999.</w:t>
      </w:r>
    </w:p>
    <w:p w:rsidR="00BC6194" w:rsidRPr="004F6704" w:rsidRDefault="00BC6194" w:rsidP="00C85E13">
      <w:pPr>
        <w:pStyle w:val="GvdeMetni3"/>
        <w:spacing w:before="240"/>
        <w:ind w:left="284" w:hanging="284"/>
        <w:jc w:val="left"/>
        <w:rPr>
          <w:sz w:val="22"/>
          <w:szCs w:val="22"/>
        </w:rPr>
      </w:pPr>
      <w:r w:rsidRPr="004F6704">
        <w:rPr>
          <w:sz w:val="22"/>
          <w:szCs w:val="22"/>
        </w:rPr>
        <w:t>Klinik Laboratuvarlarda Standardizasyon ve Kalite Güvencesi Eğitim ve Uygulama Toplantısı III. 31 Mart-3 Nisan, Adana, 2000.</w:t>
      </w:r>
    </w:p>
    <w:p w:rsidR="00BC6194" w:rsidRPr="004F6704" w:rsidRDefault="00BC6194" w:rsidP="00C85E13">
      <w:pPr>
        <w:pStyle w:val="GvdeMetni3"/>
        <w:spacing w:before="240"/>
        <w:ind w:left="284" w:hanging="284"/>
        <w:jc w:val="left"/>
        <w:rPr>
          <w:sz w:val="22"/>
          <w:szCs w:val="22"/>
        </w:rPr>
      </w:pPr>
      <w:r w:rsidRPr="004F6704">
        <w:rPr>
          <w:sz w:val="22"/>
          <w:szCs w:val="22"/>
        </w:rPr>
        <w:t>XVI.Ulusal Biyokimya Kongresi, İkinci Uluslar arası Biyobilim Günleri 23-27 Oct, İzmir, 2000.</w:t>
      </w:r>
    </w:p>
    <w:p w:rsidR="00BC6194" w:rsidRPr="004F6704" w:rsidRDefault="00BC6194" w:rsidP="00C85E13">
      <w:pPr>
        <w:pStyle w:val="GvdeMetni3"/>
        <w:spacing w:before="240"/>
        <w:ind w:left="284" w:hanging="284"/>
        <w:jc w:val="left"/>
        <w:rPr>
          <w:sz w:val="22"/>
          <w:szCs w:val="22"/>
        </w:rPr>
      </w:pPr>
      <w:r w:rsidRPr="004F6704">
        <w:rPr>
          <w:sz w:val="22"/>
          <w:szCs w:val="22"/>
        </w:rPr>
        <w:t>9 th Meeting of The Balkan Clinical Laboratory Federation, 12-15 September 2001, Ioannina, Greece.</w:t>
      </w:r>
    </w:p>
    <w:p w:rsidR="00BC6194" w:rsidRPr="004F6704" w:rsidRDefault="00BC6194" w:rsidP="00C85E13">
      <w:pPr>
        <w:pStyle w:val="GvdeMetni3"/>
        <w:spacing w:before="240"/>
        <w:ind w:left="284" w:hanging="284"/>
        <w:jc w:val="left"/>
        <w:rPr>
          <w:sz w:val="22"/>
          <w:szCs w:val="22"/>
        </w:rPr>
      </w:pPr>
      <w:r w:rsidRPr="004F6704">
        <w:rPr>
          <w:sz w:val="22"/>
          <w:szCs w:val="22"/>
        </w:rPr>
        <w:t>2 nd Int. Meeting on Free Radicals in Health and disease 8-12 May, İstanbul, 2002.</w:t>
      </w:r>
    </w:p>
    <w:p w:rsidR="00BC6194" w:rsidRPr="004F6704" w:rsidRDefault="00BC6194" w:rsidP="00C85E13">
      <w:pPr>
        <w:pStyle w:val="GvdeMetni3"/>
        <w:spacing w:before="240"/>
        <w:ind w:left="284" w:hanging="284"/>
        <w:jc w:val="left"/>
        <w:rPr>
          <w:sz w:val="22"/>
          <w:szCs w:val="22"/>
        </w:rPr>
      </w:pPr>
      <w:r w:rsidRPr="004F6704">
        <w:rPr>
          <w:sz w:val="22"/>
          <w:szCs w:val="22"/>
        </w:rPr>
        <w:t>I.Ulusal Tanıda Moleküler Genetik Kongresi, 18-22 Nisan, Adana, 2002.</w:t>
      </w:r>
    </w:p>
    <w:p w:rsidR="00BC6194" w:rsidRPr="004F6704" w:rsidRDefault="00BC6194" w:rsidP="00C85E13">
      <w:pPr>
        <w:pStyle w:val="GvdeMetni3"/>
        <w:spacing w:before="240"/>
        <w:ind w:left="284" w:hanging="284"/>
        <w:jc w:val="left"/>
        <w:rPr>
          <w:sz w:val="22"/>
          <w:szCs w:val="22"/>
        </w:rPr>
      </w:pPr>
      <w:r w:rsidRPr="004F6704">
        <w:rPr>
          <w:sz w:val="22"/>
          <w:szCs w:val="22"/>
        </w:rPr>
        <w:t>Free Radical School 10-12 May, İst, 2002.</w:t>
      </w:r>
    </w:p>
    <w:p w:rsidR="00BC6194" w:rsidRPr="004F6704" w:rsidRDefault="00BC6194" w:rsidP="00C85E13">
      <w:pPr>
        <w:pStyle w:val="GvdeMetni3"/>
        <w:spacing w:before="240"/>
        <w:ind w:left="284" w:hanging="284"/>
        <w:jc w:val="left"/>
        <w:rPr>
          <w:sz w:val="22"/>
          <w:szCs w:val="22"/>
        </w:rPr>
      </w:pPr>
      <w:r w:rsidRPr="004F6704">
        <w:rPr>
          <w:sz w:val="22"/>
          <w:szCs w:val="22"/>
        </w:rPr>
        <w:t>II.Ulusal Hemoglobinopati Kongresi, 30 Ekim- 01 Kasım, Adana, 2002.</w:t>
      </w:r>
    </w:p>
    <w:p w:rsidR="00BC6194" w:rsidRPr="004F6704" w:rsidRDefault="00BC6194" w:rsidP="00C85E13">
      <w:pPr>
        <w:pStyle w:val="GvdeMetni3"/>
        <w:spacing w:before="240"/>
        <w:ind w:left="284" w:hanging="284"/>
        <w:jc w:val="left"/>
        <w:rPr>
          <w:sz w:val="22"/>
          <w:szCs w:val="22"/>
        </w:rPr>
      </w:pPr>
      <w:r w:rsidRPr="004F6704">
        <w:rPr>
          <w:sz w:val="22"/>
          <w:szCs w:val="22"/>
        </w:rPr>
        <w:t>Perkin Elmer Inst. Atomic Absorbans and ICP Spectrometry 30 June, Adana, 2003.</w:t>
      </w:r>
    </w:p>
    <w:p w:rsidR="00BC6194" w:rsidRPr="004F6704" w:rsidRDefault="00BC6194" w:rsidP="00C85E13">
      <w:pPr>
        <w:pStyle w:val="GvdeMetni3"/>
        <w:spacing w:before="240"/>
        <w:ind w:left="284" w:hanging="284"/>
        <w:jc w:val="left"/>
        <w:rPr>
          <w:sz w:val="22"/>
          <w:szCs w:val="22"/>
        </w:rPr>
      </w:pPr>
      <w:r w:rsidRPr="004F6704">
        <w:rPr>
          <w:sz w:val="22"/>
          <w:szCs w:val="22"/>
        </w:rPr>
        <w:lastRenderedPageBreak/>
        <w:t>Serbest Radikkaller ve Antioksidanlar Araştırma Derneği III. Ulusal Kongresi, 27-30 Mart, Afyon, 2003.</w:t>
      </w:r>
    </w:p>
    <w:p w:rsidR="00BC6194" w:rsidRPr="004F6704" w:rsidRDefault="00BC6194" w:rsidP="00C85E13">
      <w:pPr>
        <w:pStyle w:val="GvdeMetni3"/>
        <w:spacing w:before="240"/>
        <w:ind w:left="284" w:hanging="284"/>
        <w:jc w:val="left"/>
        <w:rPr>
          <w:sz w:val="22"/>
          <w:szCs w:val="22"/>
        </w:rPr>
      </w:pPr>
      <w:r w:rsidRPr="004F6704">
        <w:rPr>
          <w:sz w:val="22"/>
          <w:szCs w:val="22"/>
        </w:rPr>
        <w:t>13 th Balkan Biochemical Biophysical Days and Meeting on Metabolic Disorders. 12-15 Oct.Kuşadası, 2003.</w:t>
      </w:r>
    </w:p>
    <w:p w:rsidR="00BC6194" w:rsidRPr="004F6704" w:rsidRDefault="00BC6194" w:rsidP="00C85E13">
      <w:pPr>
        <w:pStyle w:val="GvdeMetni3"/>
        <w:spacing w:before="240"/>
        <w:ind w:left="284" w:hanging="284"/>
        <w:jc w:val="left"/>
        <w:rPr>
          <w:sz w:val="22"/>
          <w:szCs w:val="22"/>
        </w:rPr>
      </w:pPr>
      <w:r w:rsidRPr="004F6704">
        <w:rPr>
          <w:sz w:val="22"/>
          <w:szCs w:val="22"/>
        </w:rPr>
        <w:t>HPLC ve diğer Separasyon Teknikleri Ulusal Sempozyumu, 25-27 Mayıs, Gülhane Askeri Tıp Akademisi, Ankara, 2003.</w:t>
      </w:r>
    </w:p>
    <w:p w:rsidR="00BC6194" w:rsidRPr="004F6704" w:rsidRDefault="00BC6194" w:rsidP="00C85E13">
      <w:pPr>
        <w:pStyle w:val="GvdeMetni3"/>
        <w:spacing w:before="240"/>
        <w:ind w:left="284" w:hanging="284"/>
        <w:jc w:val="left"/>
        <w:rPr>
          <w:sz w:val="22"/>
          <w:szCs w:val="22"/>
        </w:rPr>
      </w:pPr>
      <w:r w:rsidRPr="004F6704">
        <w:rPr>
          <w:sz w:val="22"/>
          <w:szCs w:val="22"/>
        </w:rPr>
        <w:t>Türk Biyokimya Derneği 18. Ulusal Biyokimya Kongresi, 15-19 Mayıs, Trabzon, 2004.</w:t>
      </w:r>
    </w:p>
    <w:p w:rsidR="00BC6194" w:rsidRPr="004F6704" w:rsidRDefault="00BC6194" w:rsidP="00C85E13">
      <w:pPr>
        <w:pStyle w:val="GvdeMetni3"/>
        <w:spacing w:before="240"/>
        <w:ind w:left="284" w:hanging="284"/>
        <w:jc w:val="left"/>
        <w:rPr>
          <w:sz w:val="22"/>
          <w:szCs w:val="22"/>
        </w:rPr>
      </w:pPr>
      <w:r w:rsidRPr="004F6704">
        <w:rPr>
          <w:sz w:val="22"/>
          <w:szCs w:val="22"/>
        </w:rPr>
        <w:t xml:space="preserve">16 th IFCC-FESCC European Congress of Clinical Chemistry and Laboratory Medicine 8-12 May, Glasgow, 2005. </w:t>
      </w:r>
    </w:p>
    <w:p w:rsidR="00BC6194" w:rsidRPr="004F6704" w:rsidRDefault="00BC6194" w:rsidP="00C85E13">
      <w:pPr>
        <w:pStyle w:val="GvdeMetni3"/>
        <w:spacing w:before="240"/>
        <w:ind w:left="284" w:hanging="284"/>
        <w:jc w:val="left"/>
        <w:rPr>
          <w:sz w:val="22"/>
          <w:szCs w:val="22"/>
        </w:rPr>
      </w:pPr>
      <w:r w:rsidRPr="004F6704">
        <w:rPr>
          <w:sz w:val="22"/>
          <w:szCs w:val="22"/>
        </w:rPr>
        <w:t>AACC Annual Meeting and Clinical Laboratory Exposition Chicago, Illinois, USA,23-27 July, 2006.</w:t>
      </w:r>
    </w:p>
    <w:p w:rsidR="00BC6194" w:rsidRPr="004F6704" w:rsidRDefault="00BC6194" w:rsidP="00C85E13">
      <w:pPr>
        <w:pStyle w:val="GvdeMetni3"/>
        <w:numPr>
          <w:ilvl w:val="0"/>
          <w:numId w:val="1"/>
        </w:numPr>
        <w:spacing w:before="240"/>
        <w:ind w:left="284" w:hanging="284"/>
        <w:jc w:val="left"/>
        <w:rPr>
          <w:sz w:val="22"/>
          <w:szCs w:val="22"/>
        </w:rPr>
      </w:pPr>
      <w:r w:rsidRPr="004F6704">
        <w:rPr>
          <w:sz w:val="22"/>
          <w:szCs w:val="22"/>
        </w:rPr>
        <w:t>Ulusal Klinik Biyokimya Kongresi 19-22 Nisan Antalya, 2007.</w:t>
      </w:r>
    </w:p>
    <w:p w:rsidR="00BC6194" w:rsidRPr="004F6704" w:rsidRDefault="00BC6194" w:rsidP="00C85E13">
      <w:pPr>
        <w:pStyle w:val="GvdeMetni3"/>
        <w:spacing w:before="240"/>
        <w:ind w:left="284" w:hanging="284"/>
        <w:jc w:val="left"/>
        <w:rPr>
          <w:sz w:val="22"/>
          <w:szCs w:val="22"/>
        </w:rPr>
      </w:pPr>
      <w:r w:rsidRPr="004F6704">
        <w:rPr>
          <w:sz w:val="22"/>
          <w:szCs w:val="22"/>
        </w:rPr>
        <w:t>Hematoloji Laboratuvarında Kalite Kontrol ve inhibitör çalışmaları (Çalıştay VII), 30 Ağustos-2 Eylül, Assos, Çanakkale, 2007.</w:t>
      </w:r>
    </w:p>
    <w:p w:rsidR="00BC6194" w:rsidRPr="004F6704" w:rsidRDefault="00BC6194" w:rsidP="00C85E13">
      <w:pPr>
        <w:pStyle w:val="GvdeMetni3"/>
        <w:spacing w:before="240"/>
        <w:ind w:left="284" w:hanging="284"/>
        <w:jc w:val="left"/>
        <w:rPr>
          <w:sz w:val="22"/>
          <w:szCs w:val="22"/>
        </w:rPr>
      </w:pPr>
      <w:r w:rsidRPr="004F6704">
        <w:rPr>
          <w:sz w:val="22"/>
          <w:szCs w:val="22"/>
        </w:rPr>
        <w:t>25.Ulusal Gastroenteroloji Haftası, 12-16 Kasım, Adana, 2008.</w:t>
      </w:r>
    </w:p>
    <w:p w:rsidR="00BC6194" w:rsidRPr="004F6704" w:rsidRDefault="00BC6194" w:rsidP="00C85E13">
      <w:pPr>
        <w:pStyle w:val="GvdeMetni3"/>
        <w:spacing w:before="240"/>
        <w:ind w:left="284" w:hanging="284"/>
        <w:jc w:val="left"/>
        <w:rPr>
          <w:sz w:val="22"/>
          <w:szCs w:val="22"/>
        </w:rPr>
      </w:pPr>
      <w:r w:rsidRPr="004F6704">
        <w:rPr>
          <w:sz w:val="22"/>
          <w:szCs w:val="22"/>
        </w:rPr>
        <w:t>3 rd Int. Congress on Cell Membranes and Oxidative Stress 22-27 June, Isparta, 2010.</w:t>
      </w:r>
    </w:p>
    <w:p w:rsidR="00BC6194" w:rsidRPr="004F6704" w:rsidRDefault="00BC6194" w:rsidP="00C85E13">
      <w:pPr>
        <w:pStyle w:val="GvdeMetni3"/>
        <w:spacing w:before="240"/>
        <w:ind w:left="284" w:hanging="284"/>
        <w:jc w:val="left"/>
        <w:rPr>
          <w:sz w:val="22"/>
          <w:szCs w:val="22"/>
        </w:rPr>
      </w:pPr>
      <w:r w:rsidRPr="004F6704">
        <w:rPr>
          <w:sz w:val="22"/>
          <w:szCs w:val="22"/>
        </w:rPr>
        <w:t>XI. Ulusal Klinik Biyokimya Kongresi 28 Nisan-01 Mayıs Antalya, 2011.</w:t>
      </w:r>
    </w:p>
    <w:p w:rsidR="00BC6194" w:rsidRPr="004F6704" w:rsidRDefault="00BC6194" w:rsidP="00C85E13">
      <w:pPr>
        <w:pStyle w:val="GvdeMetni3"/>
        <w:spacing w:before="240"/>
        <w:ind w:left="284" w:hanging="284"/>
        <w:jc w:val="left"/>
        <w:rPr>
          <w:sz w:val="22"/>
          <w:szCs w:val="22"/>
        </w:rPr>
      </w:pPr>
      <w:r w:rsidRPr="004F6704">
        <w:rPr>
          <w:sz w:val="22"/>
          <w:szCs w:val="22"/>
        </w:rPr>
        <w:t xml:space="preserve">Kahramanmaraş Sütçü İmam Üniversitesi Tıp Fakültesi Hayvan Deneyleri Sertifika Programı  </w:t>
      </w:r>
    </w:p>
    <w:p w:rsidR="00BC6194" w:rsidRDefault="00BC6194" w:rsidP="00C85E13">
      <w:pPr>
        <w:pStyle w:val="GvdeMetni3"/>
        <w:spacing w:before="240"/>
        <w:ind w:left="284" w:hanging="284"/>
        <w:jc w:val="left"/>
        <w:rPr>
          <w:sz w:val="22"/>
          <w:szCs w:val="22"/>
        </w:rPr>
      </w:pPr>
      <w:r w:rsidRPr="004F6704">
        <w:rPr>
          <w:sz w:val="22"/>
          <w:szCs w:val="22"/>
        </w:rPr>
        <w:t>24 Ocak- 02 Şubat, 2012, Kahramanmaraş.</w:t>
      </w:r>
    </w:p>
    <w:p w:rsidR="00031233" w:rsidRDefault="00031233" w:rsidP="00C85E13">
      <w:pPr>
        <w:pStyle w:val="GvdeMetni3"/>
        <w:spacing w:before="240"/>
        <w:ind w:left="284" w:hanging="284"/>
        <w:jc w:val="left"/>
        <w:rPr>
          <w:sz w:val="22"/>
          <w:szCs w:val="22"/>
        </w:rPr>
      </w:pPr>
      <w:r>
        <w:rPr>
          <w:sz w:val="22"/>
          <w:szCs w:val="22"/>
        </w:rPr>
        <w:t>…………………….</w:t>
      </w:r>
    </w:p>
    <w:p w:rsidR="00031233" w:rsidRDefault="00031233" w:rsidP="00C85E13">
      <w:pPr>
        <w:pStyle w:val="GvdeMetni3"/>
        <w:spacing w:before="240"/>
        <w:ind w:left="284" w:hanging="284"/>
        <w:jc w:val="left"/>
        <w:rPr>
          <w:sz w:val="22"/>
          <w:szCs w:val="22"/>
        </w:rPr>
      </w:pPr>
    </w:p>
    <w:p w:rsidR="00031233" w:rsidRDefault="00031233" w:rsidP="00C85E13">
      <w:pPr>
        <w:pStyle w:val="GvdeMetni3"/>
        <w:spacing w:before="240"/>
        <w:ind w:left="284" w:hanging="284"/>
        <w:jc w:val="left"/>
        <w:rPr>
          <w:sz w:val="22"/>
          <w:szCs w:val="22"/>
        </w:rPr>
      </w:pPr>
    </w:p>
    <w:p w:rsidR="00031233" w:rsidRDefault="00031233" w:rsidP="00C85E13">
      <w:pPr>
        <w:pStyle w:val="GvdeMetni3"/>
        <w:spacing w:before="240"/>
        <w:ind w:left="284" w:hanging="284"/>
        <w:jc w:val="left"/>
        <w:rPr>
          <w:sz w:val="22"/>
          <w:szCs w:val="22"/>
        </w:rPr>
      </w:pPr>
    </w:p>
    <w:p w:rsidR="00031233" w:rsidRPr="004F6704" w:rsidRDefault="00031233" w:rsidP="00C85E13">
      <w:pPr>
        <w:pStyle w:val="GvdeMetni3"/>
        <w:spacing w:before="240"/>
        <w:ind w:left="284" w:hanging="284"/>
        <w:jc w:val="left"/>
        <w:rPr>
          <w:sz w:val="22"/>
          <w:szCs w:val="22"/>
        </w:rPr>
      </w:pPr>
    </w:p>
    <w:p w:rsidR="00BC6194" w:rsidRPr="004F6704" w:rsidRDefault="00BC6194" w:rsidP="00C85E13">
      <w:pPr>
        <w:pStyle w:val="Balk1"/>
        <w:numPr>
          <w:ilvl w:val="0"/>
          <w:numId w:val="3"/>
        </w:numPr>
        <w:tabs>
          <w:tab w:val="left" w:pos="0"/>
        </w:tabs>
        <w:spacing w:before="240" w:line="360" w:lineRule="auto"/>
        <w:ind w:left="284" w:right="-2" w:hanging="284"/>
        <w:jc w:val="left"/>
        <w:rPr>
          <w:sz w:val="22"/>
          <w:szCs w:val="22"/>
        </w:rPr>
      </w:pPr>
      <w:r w:rsidRPr="004F6704">
        <w:rPr>
          <w:sz w:val="22"/>
          <w:szCs w:val="22"/>
        </w:rPr>
        <w:lastRenderedPageBreak/>
        <w:t>Ulusal Bilimsel Toplantılarda konuşmacı olarak katılma</w:t>
      </w:r>
    </w:p>
    <w:p w:rsidR="00BC6194" w:rsidRPr="004F6704" w:rsidRDefault="00BC6194" w:rsidP="00C85E13">
      <w:pPr>
        <w:spacing w:before="240" w:line="360" w:lineRule="auto"/>
        <w:ind w:left="284" w:hanging="284"/>
        <w:rPr>
          <w:sz w:val="22"/>
          <w:szCs w:val="22"/>
        </w:rPr>
      </w:pPr>
      <w:r w:rsidRPr="004F6704">
        <w:rPr>
          <w:sz w:val="22"/>
          <w:szCs w:val="22"/>
        </w:rPr>
        <w:t>2010 yılı Ulusal Klinik Biyokimya K</w:t>
      </w:r>
      <w:r w:rsidR="00144737" w:rsidRPr="004F6704">
        <w:rPr>
          <w:sz w:val="22"/>
          <w:szCs w:val="22"/>
        </w:rPr>
        <w:t>o</w:t>
      </w:r>
      <w:r w:rsidRPr="004F6704">
        <w:rPr>
          <w:sz w:val="22"/>
          <w:szCs w:val="22"/>
        </w:rPr>
        <w:t>ngresinde Alkol ve ölçüm yöntemleri adlı sunum yapılmıştır.</w:t>
      </w:r>
    </w:p>
    <w:p w:rsidR="00DD5E63" w:rsidRPr="004F6704" w:rsidRDefault="00DD5E63" w:rsidP="00C85E13">
      <w:pPr>
        <w:spacing w:before="240" w:line="360" w:lineRule="auto"/>
        <w:ind w:left="284" w:hanging="284"/>
        <w:jc w:val="left"/>
        <w:rPr>
          <w:b/>
          <w:sz w:val="22"/>
          <w:szCs w:val="22"/>
        </w:rPr>
      </w:pPr>
      <w:r w:rsidRPr="004F6704">
        <w:rPr>
          <w:sz w:val="22"/>
          <w:szCs w:val="22"/>
        </w:rPr>
        <w:t>2016 yılı Ulusal Klinik Biyokimya K</w:t>
      </w:r>
      <w:r w:rsidR="009912D4" w:rsidRPr="004F6704">
        <w:rPr>
          <w:sz w:val="22"/>
          <w:szCs w:val="22"/>
        </w:rPr>
        <w:t>o</w:t>
      </w:r>
      <w:r w:rsidRPr="004F6704">
        <w:rPr>
          <w:sz w:val="22"/>
          <w:szCs w:val="22"/>
        </w:rPr>
        <w:t>ngresinde Hemoglobinopatide laboratuvar yöntemleri adlı sunum yapılmıştır</w:t>
      </w:r>
      <w:r w:rsidR="001C04C0" w:rsidRPr="004F6704">
        <w:rPr>
          <w:sz w:val="22"/>
          <w:szCs w:val="22"/>
        </w:rPr>
        <w:t>. Türk Klinik Biyokimya Dergisi Özel sayı 2016;14:45-46.</w:t>
      </w:r>
    </w:p>
    <w:p w:rsidR="00031233" w:rsidRDefault="00031233" w:rsidP="00C85E13">
      <w:pPr>
        <w:spacing w:before="240" w:line="360" w:lineRule="auto"/>
        <w:ind w:left="284" w:hanging="284"/>
        <w:jc w:val="left"/>
        <w:rPr>
          <w:b/>
          <w:sz w:val="22"/>
          <w:szCs w:val="22"/>
        </w:rPr>
      </w:pPr>
    </w:p>
    <w:p w:rsidR="009912D4" w:rsidRDefault="009912D4" w:rsidP="00C85E13">
      <w:pPr>
        <w:spacing w:before="240" w:line="360" w:lineRule="auto"/>
        <w:ind w:left="284" w:hanging="284"/>
        <w:jc w:val="left"/>
        <w:rPr>
          <w:b/>
          <w:sz w:val="22"/>
          <w:szCs w:val="22"/>
        </w:rPr>
      </w:pPr>
      <w:r w:rsidRPr="004F6704">
        <w:rPr>
          <w:b/>
          <w:sz w:val="22"/>
          <w:szCs w:val="22"/>
        </w:rPr>
        <w:t>Ödüller</w:t>
      </w:r>
    </w:p>
    <w:p w:rsidR="00031233" w:rsidRPr="004F6704" w:rsidRDefault="00031233" w:rsidP="00C85E13">
      <w:pPr>
        <w:spacing w:before="240" w:line="360" w:lineRule="auto"/>
        <w:ind w:left="284" w:hanging="284"/>
        <w:jc w:val="left"/>
        <w:rPr>
          <w:b/>
          <w:sz w:val="22"/>
          <w:szCs w:val="22"/>
        </w:rPr>
      </w:pPr>
    </w:p>
    <w:p w:rsidR="009912D4" w:rsidRPr="004F6704" w:rsidRDefault="009912D4" w:rsidP="00C85E13">
      <w:pPr>
        <w:pStyle w:val="ListeParagraf"/>
        <w:spacing w:line="360" w:lineRule="auto"/>
        <w:ind w:left="284" w:hanging="284"/>
        <w:rPr>
          <w:b/>
          <w:sz w:val="22"/>
          <w:szCs w:val="22"/>
        </w:rPr>
      </w:pPr>
      <w:r w:rsidRPr="004F6704">
        <w:rPr>
          <w:b/>
          <w:sz w:val="22"/>
          <w:szCs w:val="22"/>
        </w:rPr>
        <w:t>1-POSTER II. ÖDÜLÜ</w:t>
      </w:r>
    </w:p>
    <w:p w:rsidR="009912D4" w:rsidRPr="004F6704" w:rsidRDefault="009912D4" w:rsidP="00C85E13">
      <w:pPr>
        <w:pStyle w:val="ListeParagraf"/>
        <w:spacing w:line="360" w:lineRule="auto"/>
        <w:ind w:left="284" w:right="-284" w:hanging="284"/>
        <w:rPr>
          <w:sz w:val="22"/>
          <w:szCs w:val="22"/>
        </w:rPr>
      </w:pPr>
      <w:r w:rsidRPr="004F6704">
        <w:rPr>
          <w:b/>
          <w:sz w:val="22"/>
          <w:szCs w:val="22"/>
        </w:rPr>
        <w:t>Dr.Metin Kılınç</w:t>
      </w:r>
      <w:r w:rsidRPr="004F6704">
        <w:rPr>
          <w:sz w:val="22"/>
          <w:szCs w:val="22"/>
        </w:rPr>
        <w:t>, Yrd.Doç.Dr.Emrullah Başar, Yrd.Doç.Dr.Yüksel Koca, Prof.Dr.Muzaffer Üstdal. “</w:t>
      </w:r>
      <w:r w:rsidRPr="004F6704">
        <w:rPr>
          <w:b/>
          <w:sz w:val="22"/>
          <w:szCs w:val="22"/>
        </w:rPr>
        <w:t>Akut Miyokard Enfaktüslü Hastalarda Atrial Natriüretik Peptid Düzeyleri</w:t>
      </w:r>
      <w:r w:rsidRPr="004F6704">
        <w:rPr>
          <w:sz w:val="22"/>
          <w:szCs w:val="22"/>
        </w:rPr>
        <w:t>”</w:t>
      </w:r>
    </w:p>
    <w:p w:rsidR="009912D4" w:rsidRDefault="009912D4" w:rsidP="00C85E13">
      <w:pPr>
        <w:pStyle w:val="ListeParagraf"/>
        <w:spacing w:line="360" w:lineRule="auto"/>
        <w:ind w:left="284" w:hanging="284"/>
        <w:rPr>
          <w:sz w:val="22"/>
          <w:szCs w:val="22"/>
          <w:lang w:val="de-DE"/>
        </w:rPr>
      </w:pPr>
      <w:r w:rsidRPr="004F6704">
        <w:rPr>
          <w:sz w:val="22"/>
          <w:szCs w:val="22"/>
          <w:lang w:val="de-DE"/>
        </w:rPr>
        <w:t>X.Gevher Nesibe Tıp Günleri, 11-14 Mart 1992,Kayseri. (Belge verilmedi)</w:t>
      </w:r>
    </w:p>
    <w:p w:rsidR="00C10262" w:rsidRPr="004F6704" w:rsidRDefault="00C10262" w:rsidP="00C85E13">
      <w:pPr>
        <w:pStyle w:val="ListeParagraf"/>
        <w:spacing w:line="360" w:lineRule="auto"/>
        <w:ind w:left="284" w:hanging="284"/>
        <w:rPr>
          <w:sz w:val="22"/>
          <w:szCs w:val="22"/>
          <w:lang w:val="de-DE"/>
        </w:rPr>
      </w:pPr>
    </w:p>
    <w:p w:rsidR="009912D4" w:rsidRPr="004F6704" w:rsidRDefault="009912D4" w:rsidP="00C85E13">
      <w:pPr>
        <w:pStyle w:val="ListeParagraf"/>
        <w:spacing w:line="360" w:lineRule="auto"/>
        <w:ind w:left="284" w:hanging="284"/>
        <w:rPr>
          <w:b/>
          <w:sz w:val="22"/>
          <w:szCs w:val="22"/>
          <w:lang w:val="de-DE"/>
        </w:rPr>
      </w:pPr>
    </w:p>
    <w:p w:rsidR="009912D4" w:rsidRPr="004F6704" w:rsidRDefault="009912D4" w:rsidP="00C85E13">
      <w:pPr>
        <w:pStyle w:val="ListeParagraf"/>
        <w:spacing w:line="360" w:lineRule="auto"/>
        <w:ind w:left="284" w:hanging="284"/>
        <w:rPr>
          <w:b/>
          <w:sz w:val="22"/>
          <w:szCs w:val="22"/>
          <w:lang w:val="de-DE"/>
        </w:rPr>
      </w:pPr>
      <w:r w:rsidRPr="004F6704">
        <w:rPr>
          <w:b/>
          <w:sz w:val="22"/>
          <w:szCs w:val="22"/>
          <w:lang w:val="de-DE"/>
        </w:rPr>
        <w:t>2-TÜRK BİYOKİMYA DERNEĞİ POSTER ÖDÜLÜ</w:t>
      </w:r>
    </w:p>
    <w:p w:rsidR="009912D4" w:rsidRPr="004F6704" w:rsidRDefault="009912D4" w:rsidP="00C85E13">
      <w:pPr>
        <w:pStyle w:val="ListeParagraf"/>
        <w:spacing w:line="360" w:lineRule="auto"/>
        <w:ind w:left="284" w:hanging="284"/>
        <w:rPr>
          <w:sz w:val="22"/>
          <w:szCs w:val="22"/>
          <w:lang w:val="de-DE"/>
        </w:rPr>
      </w:pPr>
      <w:r w:rsidRPr="004F6704">
        <w:rPr>
          <w:b/>
          <w:sz w:val="22"/>
          <w:szCs w:val="22"/>
          <w:lang w:val="de-DE"/>
        </w:rPr>
        <w:t>Metin Kılınç</w:t>
      </w:r>
      <w:r w:rsidRPr="004F6704">
        <w:rPr>
          <w:sz w:val="22"/>
          <w:szCs w:val="22"/>
          <w:lang w:val="de-DE"/>
        </w:rPr>
        <w:t>, Güneş Yüreğir, Kıymet Aksoy, Abdullah Arpacı, A.Hamdi Trak, Tamer İnal, A.Fazıl Ediz, Gürbüz Polat.</w:t>
      </w:r>
    </w:p>
    <w:p w:rsidR="009912D4" w:rsidRPr="004F6704" w:rsidRDefault="009912D4" w:rsidP="00C85E13">
      <w:pPr>
        <w:pStyle w:val="ListeParagraf"/>
        <w:spacing w:line="360" w:lineRule="auto"/>
        <w:ind w:left="284" w:hanging="284"/>
        <w:rPr>
          <w:sz w:val="22"/>
          <w:szCs w:val="22"/>
          <w:lang w:val="de-DE"/>
        </w:rPr>
      </w:pPr>
      <w:r w:rsidRPr="004F6704">
        <w:rPr>
          <w:sz w:val="22"/>
          <w:szCs w:val="22"/>
          <w:lang w:val="de-DE"/>
        </w:rPr>
        <w:t>“</w:t>
      </w:r>
      <w:r w:rsidRPr="004F6704">
        <w:rPr>
          <w:b/>
          <w:sz w:val="22"/>
          <w:szCs w:val="22"/>
          <w:lang w:val="de-DE"/>
        </w:rPr>
        <w:t>Silifke ve Yöresindeki Anormal hemoglobinlerin Moleküler Düzeyde Tanısı</w:t>
      </w:r>
      <w:r w:rsidRPr="004F6704">
        <w:rPr>
          <w:sz w:val="22"/>
          <w:szCs w:val="22"/>
          <w:lang w:val="de-DE"/>
        </w:rPr>
        <w:t>”.</w:t>
      </w:r>
    </w:p>
    <w:p w:rsidR="009912D4" w:rsidRPr="004F6704" w:rsidRDefault="009912D4" w:rsidP="00C85E13">
      <w:pPr>
        <w:pStyle w:val="ListeParagraf"/>
        <w:spacing w:line="360" w:lineRule="auto"/>
        <w:ind w:left="284" w:hanging="284"/>
        <w:rPr>
          <w:sz w:val="22"/>
          <w:szCs w:val="22"/>
          <w:lang w:val="de-DE"/>
        </w:rPr>
      </w:pPr>
      <w:r w:rsidRPr="004F6704">
        <w:rPr>
          <w:sz w:val="22"/>
          <w:szCs w:val="22"/>
          <w:lang w:val="de-DE"/>
        </w:rPr>
        <w:t>XXII.Biyokimya Kongresi (Uluslararası  Katılımlı) C.709. 13-16 Nisan 1994,İstanbul.</w:t>
      </w:r>
    </w:p>
    <w:p w:rsidR="009912D4" w:rsidRPr="004F6704" w:rsidRDefault="009912D4" w:rsidP="00C85E13">
      <w:pPr>
        <w:pStyle w:val="ListeParagraf"/>
        <w:spacing w:line="360" w:lineRule="auto"/>
        <w:ind w:left="284" w:hanging="284"/>
        <w:rPr>
          <w:b/>
          <w:sz w:val="22"/>
          <w:szCs w:val="22"/>
          <w:lang w:val="de-DE"/>
        </w:rPr>
      </w:pPr>
    </w:p>
    <w:p w:rsidR="009912D4" w:rsidRPr="004F6704" w:rsidRDefault="009912D4" w:rsidP="00C85E13">
      <w:pPr>
        <w:pStyle w:val="ListeParagraf"/>
        <w:spacing w:line="360" w:lineRule="auto"/>
        <w:ind w:left="284" w:hanging="284"/>
        <w:rPr>
          <w:b/>
          <w:sz w:val="22"/>
          <w:szCs w:val="22"/>
          <w:lang w:val="de-DE"/>
        </w:rPr>
      </w:pPr>
      <w:r w:rsidRPr="004F6704">
        <w:rPr>
          <w:b/>
          <w:sz w:val="22"/>
          <w:szCs w:val="22"/>
          <w:lang w:val="de-DE"/>
        </w:rPr>
        <w:t>3-EN İYİ POSTER ÖDÜLÜ</w:t>
      </w:r>
    </w:p>
    <w:p w:rsidR="009912D4" w:rsidRPr="004F6704" w:rsidRDefault="009912D4" w:rsidP="00C85E13">
      <w:pPr>
        <w:pStyle w:val="ListeParagraf"/>
        <w:spacing w:line="360" w:lineRule="auto"/>
        <w:ind w:left="284" w:hanging="284"/>
        <w:rPr>
          <w:sz w:val="22"/>
          <w:szCs w:val="22"/>
          <w:lang w:val="de-DE"/>
        </w:rPr>
      </w:pPr>
      <w:r w:rsidRPr="004F6704">
        <w:rPr>
          <w:sz w:val="22"/>
          <w:szCs w:val="22"/>
          <w:lang w:val="de-DE"/>
        </w:rPr>
        <w:t>Dr.Fikret Ezberci, Dr.Hasan Ekerbiçer, Dr.İ.Taner Kale</w:t>
      </w:r>
      <w:r w:rsidRPr="004F6704">
        <w:rPr>
          <w:b/>
          <w:sz w:val="22"/>
          <w:szCs w:val="22"/>
          <w:lang w:val="de-DE"/>
        </w:rPr>
        <w:t>, Dr.Metin Kılınç</w:t>
      </w:r>
      <w:r w:rsidRPr="004F6704">
        <w:rPr>
          <w:sz w:val="22"/>
          <w:szCs w:val="22"/>
          <w:lang w:val="de-DE"/>
        </w:rPr>
        <w:t>, Dr.Güneş Yüreğir.</w:t>
      </w:r>
    </w:p>
    <w:p w:rsidR="009912D4" w:rsidRPr="004F6704" w:rsidRDefault="009912D4" w:rsidP="00C85E13">
      <w:pPr>
        <w:pStyle w:val="ListeParagraf"/>
        <w:spacing w:line="360" w:lineRule="auto"/>
        <w:ind w:left="284" w:hanging="284"/>
        <w:rPr>
          <w:sz w:val="22"/>
          <w:szCs w:val="22"/>
          <w:lang w:val="de-DE"/>
        </w:rPr>
      </w:pPr>
      <w:r w:rsidRPr="004F6704">
        <w:rPr>
          <w:b/>
          <w:sz w:val="22"/>
          <w:szCs w:val="22"/>
          <w:lang w:val="de-DE"/>
        </w:rPr>
        <w:t>Kahramanmaraş’da Endemik Guatr Bölgesi</w:t>
      </w:r>
      <w:r w:rsidRPr="004F6704">
        <w:rPr>
          <w:sz w:val="22"/>
          <w:szCs w:val="22"/>
          <w:lang w:val="de-DE"/>
        </w:rPr>
        <w:t>.</w:t>
      </w:r>
    </w:p>
    <w:p w:rsidR="009912D4" w:rsidRPr="004F6704" w:rsidRDefault="009912D4" w:rsidP="00C85E13">
      <w:pPr>
        <w:pStyle w:val="ListeParagraf"/>
        <w:spacing w:line="360" w:lineRule="auto"/>
        <w:ind w:left="284" w:hanging="284"/>
        <w:rPr>
          <w:sz w:val="22"/>
          <w:szCs w:val="22"/>
          <w:lang w:val="de-DE"/>
        </w:rPr>
      </w:pPr>
      <w:r w:rsidRPr="004F6704">
        <w:rPr>
          <w:sz w:val="22"/>
          <w:szCs w:val="22"/>
          <w:lang w:val="de-DE"/>
        </w:rPr>
        <w:t>I.Ulusal Troid Cerrahisi Kongresi (Uluslararası Katılımlı) (P26,PP 41) ,6-9 Ekim 1999,İstanbul.</w:t>
      </w:r>
    </w:p>
    <w:p w:rsidR="009912D4" w:rsidRPr="004F6704" w:rsidRDefault="009912D4" w:rsidP="00C85E13">
      <w:pPr>
        <w:pStyle w:val="ListeParagraf"/>
        <w:spacing w:line="360" w:lineRule="auto"/>
        <w:ind w:left="284" w:hanging="284"/>
        <w:rPr>
          <w:sz w:val="22"/>
          <w:szCs w:val="22"/>
          <w:lang w:val="de-DE"/>
        </w:rPr>
      </w:pPr>
    </w:p>
    <w:p w:rsidR="009912D4" w:rsidRPr="004F6704" w:rsidRDefault="009912D4" w:rsidP="00C85E13">
      <w:pPr>
        <w:pStyle w:val="ListeParagraf"/>
        <w:spacing w:line="360" w:lineRule="auto"/>
        <w:ind w:left="284" w:hanging="284"/>
        <w:rPr>
          <w:b/>
          <w:sz w:val="22"/>
          <w:szCs w:val="22"/>
          <w:lang w:val="de-DE"/>
        </w:rPr>
      </w:pPr>
      <w:r w:rsidRPr="004F6704">
        <w:rPr>
          <w:b/>
          <w:sz w:val="22"/>
          <w:szCs w:val="22"/>
          <w:lang w:val="de-DE"/>
        </w:rPr>
        <w:t>4-EN İYİ POSTER SUNUM ÖDÜLÜ</w:t>
      </w:r>
    </w:p>
    <w:p w:rsidR="009912D4" w:rsidRPr="004F6704" w:rsidRDefault="009912D4" w:rsidP="00C85E13">
      <w:pPr>
        <w:pStyle w:val="ListeParagraf"/>
        <w:spacing w:line="360" w:lineRule="auto"/>
        <w:ind w:left="284" w:hanging="284"/>
        <w:rPr>
          <w:sz w:val="22"/>
          <w:szCs w:val="22"/>
          <w:lang w:val="de-DE"/>
        </w:rPr>
      </w:pPr>
      <w:r w:rsidRPr="004F6704">
        <w:rPr>
          <w:b/>
          <w:sz w:val="22"/>
          <w:szCs w:val="22"/>
          <w:lang w:val="de-DE"/>
        </w:rPr>
        <w:t xml:space="preserve">Metin Kılınç, </w:t>
      </w:r>
      <w:r w:rsidRPr="004F6704">
        <w:rPr>
          <w:sz w:val="22"/>
          <w:szCs w:val="22"/>
          <w:lang w:val="de-DE"/>
        </w:rPr>
        <w:t xml:space="preserve">Sefa Çiftçi, Eda Ganiyusufoğlu, Elif Şahin, Mehmet Sayarlıoğlu, Hayriye Sayarlıoğlu, Gözde Yıldırım Çetin, YaseminYavuz. </w:t>
      </w:r>
    </w:p>
    <w:p w:rsidR="009912D4" w:rsidRPr="004F6704" w:rsidRDefault="009912D4" w:rsidP="00C85E13">
      <w:pPr>
        <w:pStyle w:val="ListeParagraf"/>
        <w:spacing w:line="360" w:lineRule="auto"/>
        <w:ind w:left="284" w:hanging="284"/>
        <w:rPr>
          <w:sz w:val="22"/>
          <w:szCs w:val="22"/>
          <w:lang w:val="de-DE"/>
        </w:rPr>
      </w:pPr>
      <w:r w:rsidRPr="004F6704">
        <w:rPr>
          <w:b/>
          <w:sz w:val="22"/>
          <w:szCs w:val="22"/>
          <w:lang w:val="de-DE"/>
        </w:rPr>
        <w:t>“Kahramanmaraş Yöresindeki Ailevi Akdeniz Ateşi Olgularının Sekans Analiz Sonuçlarına göre Mutasyon tiplerinin belirlenmesi</w:t>
      </w:r>
      <w:r w:rsidRPr="004F6704">
        <w:rPr>
          <w:sz w:val="22"/>
          <w:szCs w:val="22"/>
          <w:lang w:val="de-DE"/>
        </w:rPr>
        <w:t xml:space="preserve">“. </w:t>
      </w:r>
      <w:r w:rsidR="0013164B" w:rsidRPr="004F6704">
        <w:rPr>
          <w:sz w:val="22"/>
          <w:szCs w:val="22"/>
          <w:lang w:val="de-DE"/>
        </w:rPr>
        <w:t xml:space="preserve">XII. Ulusal Klinik Biyokimya Kongresi, </w:t>
      </w:r>
      <w:r w:rsidRPr="004F6704">
        <w:rPr>
          <w:sz w:val="22"/>
          <w:szCs w:val="22"/>
          <w:lang w:val="de-DE"/>
        </w:rPr>
        <w:t xml:space="preserve">12-15 Nisan 2012, Marmaris/Muğla </w:t>
      </w:r>
    </w:p>
    <w:p w:rsidR="009912D4" w:rsidRPr="004F6704" w:rsidRDefault="009912D4" w:rsidP="00C85E13">
      <w:pPr>
        <w:pStyle w:val="ListeParagraf"/>
        <w:spacing w:line="360" w:lineRule="auto"/>
        <w:ind w:left="284" w:hanging="284"/>
        <w:rPr>
          <w:b/>
          <w:sz w:val="22"/>
          <w:szCs w:val="22"/>
          <w:lang w:val="de-DE"/>
        </w:rPr>
      </w:pPr>
    </w:p>
    <w:p w:rsidR="00031233" w:rsidRDefault="00031233" w:rsidP="00C85E13">
      <w:pPr>
        <w:spacing w:before="240" w:line="360" w:lineRule="auto"/>
        <w:ind w:left="284" w:hanging="284"/>
        <w:jc w:val="left"/>
        <w:rPr>
          <w:b/>
          <w:sz w:val="22"/>
          <w:szCs w:val="22"/>
        </w:rPr>
      </w:pPr>
    </w:p>
    <w:p w:rsidR="002B3DBA" w:rsidRDefault="002B3DBA" w:rsidP="00C85E13">
      <w:pPr>
        <w:spacing w:before="240" w:line="360" w:lineRule="auto"/>
        <w:ind w:left="284" w:hanging="284"/>
        <w:jc w:val="left"/>
        <w:rPr>
          <w:b/>
          <w:sz w:val="22"/>
          <w:szCs w:val="22"/>
        </w:rPr>
      </w:pPr>
      <w:r>
        <w:rPr>
          <w:b/>
          <w:sz w:val="22"/>
          <w:szCs w:val="22"/>
        </w:rPr>
        <w:lastRenderedPageBreak/>
        <w:t>ATIFLAR</w:t>
      </w:r>
    </w:p>
    <w:p w:rsidR="002B3DBA" w:rsidRDefault="003E72CD" w:rsidP="00C85E13">
      <w:pPr>
        <w:spacing w:before="240" w:line="360" w:lineRule="auto"/>
        <w:ind w:left="284" w:hanging="284"/>
        <w:jc w:val="left"/>
        <w:rPr>
          <w:b/>
          <w:sz w:val="22"/>
          <w:szCs w:val="22"/>
        </w:rPr>
      </w:pPr>
      <w:r>
        <w:rPr>
          <w:b/>
          <w:sz w:val="22"/>
          <w:szCs w:val="22"/>
        </w:rPr>
        <w:t xml:space="preserve">WEB OF SCİENCE da: </w:t>
      </w:r>
      <w:r w:rsidRPr="003E72CD">
        <w:rPr>
          <w:b/>
          <w:sz w:val="22"/>
          <w:szCs w:val="22"/>
          <w:u w:val="single"/>
        </w:rPr>
        <w:t>733</w:t>
      </w:r>
      <w:r>
        <w:rPr>
          <w:b/>
          <w:sz w:val="22"/>
          <w:szCs w:val="22"/>
        </w:rPr>
        <w:t xml:space="preserve">       </w:t>
      </w:r>
      <w:r w:rsidR="00721F02">
        <w:rPr>
          <w:b/>
          <w:sz w:val="22"/>
          <w:szCs w:val="22"/>
        </w:rPr>
        <w:tab/>
      </w:r>
      <w:r>
        <w:rPr>
          <w:b/>
          <w:sz w:val="22"/>
          <w:szCs w:val="22"/>
        </w:rPr>
        <w:t xml:space="preserve">(29.04.2019 tarihi itibarı ile) </w:t>
      </w:r>
    </w:p>
    <w:p w:rsidR="003E72CD" w:rsidRDefault="003E72CD" w:rsidP="00C85E13">
      <w:pPr>
        <w:spacing w:before="240" w:line="360" w:lineRule="auto"/>
        <w:ind w:left="284" w:hanging="284"/>
        <w:jc w:val="left"/>
        <w:rPr>
          <w:b/>
          <w:sz w:val="22"/>
          <w:szCs w:val="22"/>
          <w:u w:val="single"/>
        </w:rPr>
      </w:pPr>
      <w:r w:rsidRPr="003E72CD">
        <w:rPr>
          <w:b/>
          <w:sz w:val="22"/>
          <w:szCs w:val="22"/>
          <w:u w:val="single"/>
        </w:rPr>
        <w:t>h-indeksi  17</w:t>
      </w:r>
    </w:p>
    <w:p w:rsidR="00721F02" w:rsidRDefault="00721F02" w:rsidP="00C85E13">
      <w:pPr>
        <w:spacing w:before="240" w:line="360" w:lineRule="auto"/>
        <w:ind w:left="284" w:hanging="284"/>
        <w:jc w:val="left"/>
        <w:rPr>
          <w:b/>
          <w:sz w:val="22"/>
          <w:szCs w:val="22"/>
          <w:u w:val="single"/>
        </w:rPr>
      </w:pPr>
    </w:p>
    <w:p w:rsidR="003E72CD" w:rsidRDefault="00721F02" w:rsidP="00C85E13">
      <w:pPr>
        <w:spacing w:before="240" w:line="360" w:lineRule="auto"/>
        <w:ind w:left="284" w:hanging="284"/>
        <w:jc w:val="left"/>
        <w:rPr>
          <w:b/>
          <w:sz w:val="22"/>
          <w:szCs w:val="22"/>
        </w:rPr>
      </w:pPr>
      <w:r>
        <w:rPr>
          <w:b/>
          <w:sz w:val="22"/>
          <w:szCs w:val="22"/>
          <w:u w:val="single"/>
        </w:rPr>
        <w:t xml:space="preserve">Google Akademik’de: 1518  </w:t>
      </w:r>
      <w:r>
        <w:rPr>
          <w:b/>
          <w:sz w:val="22"/>
          <w:szCs w:val="22"/>
          <w:u w:val="single"/>
        </w:rPr>
        <w:tab/>
      </w:r>
      <w:r w:rsidRPr="00721F02">
        <w:rPr>
          <w:b/>
          <w:sz w:val="22"/>
          <w:szCs w:val="22"/>
        </w:rPr>
        <w:tab/>
        <w:t>(</w:t>
      </w:r>
      <w:r>
        <w:rPr>
          <w:b/>
          <w:sz w:val="22"/>
          <w:szCs w:val="22"/>
        </w:rPr>
        <w:t>29.04.2019 tarihi itibarı ile)</w:t>
      </w:r>
    </w:p>
    <w:p w:rsidR="00721F02" w:rsidRDefault="00721F02" w:rsidP="00C85E13">
      <w:pPr>
        <w:spacing w:before="240" w:line="360" w:lineRule="auto"/>
        <w:ind w:left="284" w:hanging="284"/>
        <w:jc w:val="left"/>
        <w:rPr>
          <w:b/>
          <w:sz w:val="22"/>
          <w:szCs w:val="22"/>
          <w:u w:val="single"/>
        </w:rPr>
      </w:pPr>
      <w:r>
        <w:rPr>
          <w:b/>
          <w:sz w:val="22"/>
          <w:szCs w:val="22"/>
          <w:u w:val="single"/>
        </w:rPr>
        <w:t>h-indeksi  25</w:t>
      </w:r>
    </w:p>
    <w:p w:rsidR="00721F02" w:rsidRPr="003E72CD" w:rsidRDefault="00721F02" w:rsidP="00C85E13">
      <w:pPr>
        <w:spacing w:before="240" w:line="360" w:lineRule="auto"/>
        <w:ind w:left="284" w:hanging="284"/>
        <w:jc w:val="left"/>
        <w:rPr>
          <w:b/>
          <w:sz w:val="22"/>
          <w:szCs w:val="22"/>
          <w:u w:val="single"/>
        </w:rPr>
      </w:pPr>
      <w:r>
        <w:rPr>
          <w:b/>
          <w:sz w:val="22"/>
          <w:szCs w:val="22"/>
          <w:u w:val="single"/>
        </w:rPr>
        <w:t>i10 indeksi 51</w:t>
      </w:r>
    </w:p>
    <w:p w:rsidR="002B3DBA" w:rsidRDefault="002B3DBA" w:rsidP="00C85E13">
      <w:pPr>
        <w:spacing w:before="240" w:line="360" w:lineRule="auto"/>
        <w:ind w:left="284" w:hanging="284"/>
        <w:jc w:val="left"/>
        <w:rPr>
          <w:b/>
          <w:sz w:val="22"/>
          <w:szCs w:val="22"/>
        </w:rPr>
      </w:pPr>
    </w:p>
    <w:p w:rsidR="00BC6194" w:rsidRDefault="00031233" w:rsidP="00C85E13">
      <w:pPr>
        <w:spacing w:before="240" w:line="360" w:lineRule="auto"/>
        <w:ind w:left="284" w:hanging="284"/>
        <w:jc w:val="left"/>
        <w:rPr>
          <w:b/>
          <w:sz w:val="22"/>
          <w:szCs w:val="22"/>
        </w:rPr>
      </w:pPr>
      <w:r w:rsidRPr="004F6704">
        <w:rPr>
          <w:b/>
          <w:sz w:val="22"/>
          <w:szCs w:val="22"/>
        </w:rPr>
        <w:t>ESERLER</w:t>
      </w:r>
    </w:p>
    <w:p w:rsidR="00E45278" w:rsidRDefault="00E45278" w:rsidP="00C85E13">
      <w:pPr>
        <w:spacing w:before="240" w:line="360" w:lineRule="auto"/>
        <w:ind w:left="284" w:hanging="284"/>
        <w:jc w:val="left"/>
        <w:rPr>
          <w:b/>
          <w:sz w:val="22"/>
          <w:szCs w:val="22"/>
        </w:rPr>
      </w:pPr>
      <w:r>
        <w:rPr>
          <w:b/>
          <w:sz w:val="22"/>
          <w:szCs w:val="22"/>
        </w:rPr>
        <w:t>Kitap yazarlığı</w:t>
      </w:r>
    </w:p>
    <w:p w:rsidR="00BF5F5D" w:rsidRDefault="00BF5F5D" w:rsidP="00C85E13">
      <w:pPr>
        <w:spacing w:before="240" w:line="360" w:lineRule="auto"/>
        <w:ind w:left="284" w:hanging="284"/>
        <w:jc w:val="left"/>
        <w:rPr>
          <w:b/>
          <w:sz w:val="22"/>
          <w:szCs w:val="22"/>
        </w:rPr>
      </w:pPr>
      <w:r>
        <w:rPr>
          <w:b/>
          <w:sz w:val="22"/>
          <w:szCs w:val="22"/>
        </w:rPr>
        <w:t>A2. Kitap Yazarlığı (ISBN’li)</w:t>
      </w:r>
    </w:p>
    <w:p w:rsidR="00BF5F5D" w:rsidRDefault="00BF5F5D" w:rsidP="00C85E13">
      <w:pPr>
        <w:spacing w:before="240" w:line="360" w:lineRule="auto"/>
        <w:ind w:left="284" w:hanging="284"/>
        <w:jc w:val="left"/>
        <w:rPr>
          <w:b/>
          <w:sz w:val="22"/>
          <w:szCs w:val="22"/>
        </w:rPr>
      </w:pPr>
      <w:r>
        <w:rPr>
          <w:b/>
          <w:sz w:val="22"/>
          <w:szCs w:val="22"/>
        </w:rPr>
        <w:t>A2.2.Ulusal Kitap içinde bölüm yazarlığı</w:t>
      </w:r>
    </w:p>
    <w:p w:rsidR="00B717B5" w:rsidRDefault="00BF5F5D" w:rsidP="00B717B5">
      <w:pPr>
        <w:spacing w:before="240" w:line="360" w:lineRule="auto"/>
        <w:ind w:left="284"/>
        <w:jc w:val="left"/>
        <w:rPr>
          <w:sz w:val="22"/>
          <w:szCs w:val="22"/>
        </w:rPr>
      </w:pPr>
      <w:r w:rsidRPr="00B717B5">
        <w:rPr>
          <w:b/>
          <w:sz w:val="22"/>
          <w:szCs w:val="22"/>
        </w:rPr>
        <w:t>Klinik Biyokimya</w:t>
      </w:r>
      <w:r w:rsidR="00B717B5">
        <w:rPr>
          <w:sz w:val="22"/>
          <w:szCs w:val="22"/>
        </w:rPr>
        <w:t xml:space="preserve">, </w:t>
      </w:r>
      <w:r w:rsidRPr="00B717B5">
        <w:rPr>
          <w:sz w:val="22"/>
          <w:szCs w:val="22"/>
        </w:rPr>
        <w:t xml:space="preserve"> Ediörler: Prof.Dr.Nesrin Emekli ve Doç.Dr.Türkan Yiğitbaşı</w:t>
      </w:r>
      <w:r w:rsidR="00B717B5" w:rsidRPr="00B717B5">
        <w:rPr>
          <w:sz w:val="22"/>
          <w:szCs w:val="22"/>
        </w:rPr>
        <w:t xml:space="preserve">, Medipol Üniversitesi. </w:t>
      </w:r>
      <w:r w:rsidR="00B717B5" w:rsidRPr="00B717B5">
        <w:rPr>
          <w:b/>
          <w:sz w:val="22"/>
          <w:szCs w:val="22"/>
        </w:rPr>
        <w:t>Eser Elementler</w:t>
      </w:r>
      <w:r w:rsidR="00B717B5" w:rsidRPr="00B717B5">
        <w:rPr>
          <w:sz w:val="22"/>
          <w:szCs w:val="22"/>
        </w:rPr>
        <w:t xml:space="preserve"> </w:t>
      </w:r>
      <w:r w:rsidR="00B717B5" w:rsidRPr="00B717B5">
        <w:rPr>
          <w:b/>
          <w:sz w:val="22"/>
          <w:szCs w:val="22"/>
        </w:rPr>
        <w:t>Prof.Dr.Metin Kılınç</w:t>
      </w:r>
      <w:r w:rsidR="00B717B5" w:rsidRPr="00B717B5">
        <w:rPr>
          <w:sz w:val="22"/>
          <w:szCs w:val="22"/>
        </w:rPr>
        <w:t xml:space="preserve">  sayfalar: 433-445. </w:t>
      </w:r>
      <w:r w:rsidR="00B717B5" w:rsidRPr="00B717B5">
        <w:rPr>
          <w:b/>
          <w:sz w:val="22"/>
          <w:szCs w:val="22"/>
        </w:rPr>
        <w:t>Mart 2015</w:t>
      </w:r>
      <w:r w:rsidR="00B717B5">
        <w:rPr>
          <w:sz w:val="22"/>
          <w:szCs w:val="22"/>
        </w:rPr>
        <w:t xml:space="preserve">, </w:t>
      </w:r>
      <w:r w:rsidR="00B717B5" w:rsidRPr="00B717B5">
        <w:rPr>
          <w:sz w:val="22"/>
          <w:szCs w:val="22"/>
        </w:rPr>
        <w:t xml:space="preserve">Nobel Tıp Kitabevleri Tic.Ltd.Şti. </w:t>
      </w:r>
      <w:r w:rsidR="00B717B5" w:rsidRPr="000917EC">
        <w:rPr>
          <w:b/>
          <w:sz w:val="22"/>
          <w:szCs w:val="22"/>
        </w:rPr>
        <w:t>ISBN: 978-84521-0-7.</w:t>
      </w:r>
      <w:r w:rsidR="00B717B5">
        <w:rPr>
          <w:sz w:val="22"/>
          <w:szCs w:val="22"/>
        </w:rPr>
        <w:t xml:space="preserve">  </w:t>
      </w:r>
      <w:r w:rsidR="00B717B5" w:rsidRPr="00B717B5">
        <w:rPr>
          <w:sz w:val="22"/>
          <w:szCs w:val="22"/>
          <w:highlight w:val="yellow"/>
        </w:rPr>
        <w:t>20 puan</w:t>
      </w:r>
    </w:p>
    <w:p w:rsidR="00B717B5" w:rsidRDefault="00B717B5" w:rsidP="00B717B5">
      <w:pPr>
        <w:spacing w:before="240" w:line="360" w:lineRule="auto"/>
        <w:ind w:left="284"/>
        <w:jc w:val="left"/>
        <w:rPr>
          <w:b/>
          <w:sz w:val="22"/>
          <w:szCs w:val="22"/>
        </w:rPr>
      </w:pPr>
      <w:r>
        <w:rPr>
          <w:b/>
          <w:sz w:val="22"/>
          <w:szCs w:val="22"/>
        </w:rPr>
        <w:t>B) MAKALELER</w:t>
      </w:r>
    </w:p>
    <w:p w:rsidR="00B717B5" w:rsidRPr="00B717B5" w:rsidRDefault="00B717B5" w:rsidP="00B717B5">
      <w:pPr>
        <w:spacing w:before="240" w:line="360" w:lineRule="auto"/>
        <w:ind w:left="284"/>
        <w:jc w:val="left"/>
        <w:rPr>
          <w:b/>
          <w:sz w:val="22"/>
          <w:szCs w:val="22"/>
        </w:rPr>
      </w:pPr>
      <w:r w:rsidRPr="00B717B5">
        <w:rPr>
          <w:b/>
          <w:sz w:val="22"/>
          <w:szCs w:val="22"/>
        </w:rPr>
        <w:t>B1. SCI (Science Citation Index), SCI-EXP (Science Citation Index-Expanded) SSCI (Social Science Citation Index), A&amp;HCI (Arts &amp; Humanities Citations Index) Kapsamında olan dergilerde</w:t>
      </w:r>
    </w:p>
    <w:p w:rsidR="00E45278" w:rsidRPr="00B717B5" w:rsidRDefault="00B717B5" w:rsidP="00B717B5">
      <w:pPr>
        <w:spacing w:before="240" w:line="360" w:lineRule="auto"/>
        <w:jc w:val="left"/>
        <w:rPr>
          <w:b/>
          <w:sz w:val="22"/>
          <w:szCs w:val="22"/>
        </w:rPr>
      </w:pPr>
      <w:r w:rsidRPr="00B717B5">
        <w:rPr>
          <w:b/>
          <w:sz w:val="22"/>
          <w:szCs w:val="22"/>
        </w:rPr>
        <w:t>B1.1 Araştırma makalesi</w:t>
      </w:r>
    </w:p>
    <w:p w:rsidR="00115A2A" w:rsidRPr="004F6704" w:rsidRDefault="00115A2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Yüregir GT, </w:t>
      </w:r>
      <w:r w:rsidRPr="004F6704">
        <w:rPr>
          <w:b/>
          <w:sz w:val="22"/>
          <w:szCs w:val="22"/>
        </w:rPr>
        <w:t>Kilinç M</w:t>
      </w:r>
      <w:r w:rsidRPr="004F6704">
        <w:rPr>
          <w:sz w:val="22"/>
          <w:szCs w:val="22"/>
        </w:rPr>
        <w:t xml:space="preserve">, Ekerbiçer H, Bilaloğlu N, Tekin N. </w:t>
      </w:r>
    </w:p>
    <w:p w:rsidR="00115A2A" w:rsidRPr="004F6704" w:rsidRDefault="00EF51B7" w:rsidP="00857243">
      <w:pPr>
        <w:pStyle w:val="ListeParagraf"/>
        <w:widowControl/>
        <w:adjustRightInd/>
        <w:spacing w:line="360" w:lineRule="auto"/>
        <w:ind w:left="284"/>
        <w:contextualSpacing/>
        <w:jc w:val="left"/>
        <w:textAlignment w:val="auto"/>
        <w:rPr>
          <w:sz w:val="22"/>
          <w:szCs w:val="22"/>
        </w:rPr>
      </w:pPr>
      <w:hyperlink r:id="rId8" w:history="1">
        <w:r w:rsidR="00115A2A" w:rsidRPr="004F6704">
          <w:rPr>
            <w:sz w:val="22"/>
            <w:szCs w:val="22"/>
          </w:rPr>
          <w:t>Screening of hemoglobinopathies in Kahramanmaraş Province (Turkey) situated in a high prevalence area.</w:t>
        </w:r>
      </w:hyperlink>
      <w:r w:rsidR="00B717B5">
        <w:t xml:space="preserve"> </w:t>
      </w:r>
      <w:r w:rsidR="00115A2A" w:rsidRPr="00C10262">
        <w:rPr>
          <w:b/>
          <w:sz w:val="22"/>
          <w:szCs w:val="22"/>
        </w:rPr>
        <w:t>J Trop Pediatr</w:t>
      </w:r>
      <w:r w:rsidR="00115A2A" w:rsidRPr="004F6704">
        <w:rPr>
          <w:sz w:val="22"/>
          <w:szCs w:val="22"/>
        </w:rPr>
        <w:t xml:space="preserve">. </w:t>
      </w:r>
      <w:r w:rsidR="00115A2A" w:rsidRPr="00B717B5">
        <w:rPr>
          <w:b/>
          <w:sz w:val="22"/>
          <w:szCs w:val="22"/>
        </w:rPr>
        <w:t>2001</w:t>
      </w:r>
      <w:r w:rsidR="00115A2A" w:rsidRPr="004F6704">
        <w:rPr>
          <w:sz w:val="22"/>
          <w:szCs w:val="22"/>
        </w:rPr>
        <w:t xml:space="preserve">; 47(2):124-5. </w:t>
      </w:r>
      <w:r w:rsidR="00045084" w:rsidRPr="00045084">
        <w:rPr>
          <w:sz w:val="22"/>
          <w:szCs w:val="22"/>
          <w:highlight w:val="yellow"/>
        </w:rPr>
        <w:t>6 puan</w:t>
      </w:r>
    </w:p>
    <w:p w:rsidR="00115A2A" w:rsidRPr="00115A2A" w:rsidRDefault="00115A2A" w:rsidP="00857243">
      <w:pPr>
        <w:pStyle w:val="ListeParagraf"/>
        <w:widowControl/>
        <w:adjustRightInd/>
        <w:spacing w:line="360" w:lineRule="auto"/>
        <w:ind w:left="284" w:hanging="284"/>
        <w:contextualSpacing/>
        <w:jc w:val="left"/>
        <w:textAlignment w:val="auto"/>
        <w:rPr>
          <w:sz w:val="22"/>
          <w:szCs w:val="22"/>
        </w:rPr>
      </w:pPr>
    </w:p>
    <w:p w:rsidR="006F2362" w:rsidRPr="004F6704" w:rsidRDefault="006F2362"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b/>
          <w:sz w:val="22"/>
          <w:szCs w:val="22"/>
        </w:rPr>
        <w:t>Kilinç M</w:t>
      </w:r>
      <w:r w:rsidRPr="004F6704">
        <w:rPr>
          <w:sz w:val="22"/>
          <w:szCs w:val="22"/>
        </w:rPr>
        <w:t xml:space="preserve">, Yüregir GT, Ekerbiçer H. </w:t>
      </w:r>
    </w:p>
    <w:p w:rsidR="006F2362" w:rsidRPr="004F6704" w:rsidRDefault="00EF51B7" w:rsidP="00857243">
      <w:pPr>
        <w:pStyle w:val="ListeParagraf"/>
        <w:widowControl/>
        <w:adjustRightInd/>
        <w:spacing w:line="360" w:lineRule="auto"/>
        <w:ind w:left="284"/>
        <w:contextualSpacing/>
        <w:jc w:val="left"/>
        <w:textAlignment w:val="auto"/>
        <w:rPr>
          <w:sz w:val="22"/>
          <w:szCs w:val="22"/>
        </w:rPr>
      </w:pPr>
      <w:hyperlink r:id="rId9" w:history="1">
        <w:r w:rsidR="006F2362" w:rsidRPr="004F6704">
          <w:rPr>
            <w:sz w:val="22"/>
            <w:szCs w:val="22"/>
          </w:rPr>
          <w:t>Anaemia and iron-deficiency anaemia in south-east Anatolia.</w:t>
        </w:r>
      </w:hyperlink>
      <w:r w:rsidR="006F2362" w:rsidRPr="00C10262">
        <w:rPr>
          <w:b/>
          <w:sz w:val="22"/>
          <w:szCs w:val="22"/>
        </w:rPr>
        <w:t>Eur J Haematol</w:t>
      </w:r>
      <w:r w:rsidR="006F2362" w:rsidRPr="004F6704">
        <w:rPr>
          <w:sz w:val="22"/>
          <w:szCs w:val="22"/>
        </w:rPr>
        <w:t xml:space="preserve">. </w:t>
      </w:r>
      <w:r w:rsidR="006F2362" w:rsidRPr="00B717B5">
        <w:rPr>
          <w:b/>
          <w:sz w:val="22"/>
          <w:szCs w:val="22"/>
        </w:rPr>
        <w:t>2002</w:t>
      </w:r>
      <w:r w:rsidR="006F2362" w:rsidRPr="004F6704">
        <w:rPr>
          <w:sz w:val="22"/>
          <w:szCs w:val="22"/>
        </w:rPr>
        <w:t>; 69(5-6):280-3.</w:t>
      </w:r>
      <w:r w:rsidR="00ED19D2">
        <w:rPr>
          <w:sz w:val="22"/>
          <w:szCs w:val="22"/>
        </w:rPr>
        <w:t xml:space="preserve">    </w:t>
      </w:r>
      <w:r w:rsidR="00045084" w:rsidRPr="00045084">
        <w:rPr>
          <w:sz w:val="22"/>
          <w:szCs w:val="22"/>
          <w:highlight w:val="yellow"/>
        </w:rPr>
        <w:t>27 Puan</w:t>
      </w:r>
    </w:p>
    <w:p w:rsidR="006F2362" w:rsidRDefault="006F2362" w:rsidP="00857243">
      <w:pPr>
        <w:numPr>
          <w:ilvl w:val="0"/>
          <w:numId w:val="2"/>
        </w:numPr>
        <w:spacing w:line="360" w:lineRule="auto"/>
        <w:ind w:left="284" w:hanging="284"/>
        <w:jc w:val="left"/>
        <w:rPr>
          <w:sz w:val="22"/>
          <w:szCs w:val="22"/>
        </w:rPr>
      </w:pPr>
      <w:r w:rsidRPr="004F6704">
        <w:rPr>
          <w:b/>
          <w:bCs/>
          <w:sz w:val="22"/>
          <w:szCs w:val="22"/>
        </w:rPr>
        <w:lastRenderedPageBreak/>
        <w:t>Kilinc M</w:t>
      </w:r>
      <w:r w:rsidRPr="004F6704">
        <w:rPr>
          <w:sz w:val="22"/>
          <w:szCs w:val="22"/>
        </w:rPr>
        <w:t xml:space="preserve">, Okur E, Kurutas EB, Guler FI, Yildirim I.                                                                      </w:t>
      </w:r>
      <w:hyperlink r:id="rId10" w:history="1">
        <w:r w:rsidRPr="004F6704">
          <w:rPr>
            <w:sz w:val="22"/>
            <w:szCs w:val="22"/>
          </w:rPr>
          <w:t>The effects of Maras powder (smokeless tobacco) on oxidative stress in users.</w:t>
        </w:r>
      </w:hyperlink>
      <w:r w:rsidRPr="00C10262">
        <w:rPr>
          <w:b/>
          <w:sz w:val="22"/>
          <w:szCs w:val="22"/>
        </w:rPr>
        <w:t>Cell Biochem Funct</w:t>
      </w:r>
      <w:r w:rsidRPr="004F6704">
        <w:rPr>
          <w:sz w:val="22"/>
          <w:szCs w:val="22"/>
        </w:rPr>
        <w:t xml:space="preserve">. </w:t>
      </w:r>
      <w:r w:rsidRPr="00B717B5">
        <w:rPr>
          <w:b/>
          <w:sz w:val="22"/>
          <w:szCs w:val="22"/>
        </w:rPr>
        <w:t>2004</w:t>
      </w:r>
      <w:r w:rsidRPr="004F6704">
        <w:rPr>
          <w:sz w:val="22"/>
          <w:szCs w:val="22"/>
        </w:rPr>
        <w:t>; 22(4):233-6.</w:t>
      </w:r>
      <w:r w:rsidR="00ED19D2">
        <w:rPr>
          <w:sz w:val="22"/>
          <w:szCs w:val="22"/>
        </w:rPr>
        <w:t xml:space="preserve">    </w:t>
      </w:r>
      <w:r w:rsidR="00045084" w:rsidRPr="00045084">
        <w:rPr>
          <w:sz w:val="22"/>
          <w:szCs w:val="22"/>
          <w:highlight w:val="yellow"/>
        </w:rPr>
        <w:t>24 Puan</w:t>
      </w:r>
    </w:p>
    <w:p w:rsidR="000C14DB" w:rsidRPr="004F6704" w:rsidRDefault="000C14DB"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Ozkan KU, Boran C, </w:t>
      </w:r>
      <w:r w:rsidRPr="004F6704">
        <w:rPr>
          <w:b/>
          <w:sz w:val="22"/>
          <w:szCs w:val="22"/>
        </w:rPr>
        <w:t>Kilinç M</w:t>
      </w:r>
      <w:r w:rsidRPr="004F6704">
        <w:rPr>
          <w:sz w:val="22"/>
          <w:szCs w:val="22"/>
        </w:rPr>
        <w:t xml:space="preserve">, Garipardiç M, Kurutaş EB. </w:t>
      </w:r>
    </w:p>
    <w:p w:rsidR="000C14DB" w:rsidRDefault="00EF51B7" w:rsidP="00857243">
      <w:pPr>
        <w:pStyle w:val="ListeParagraf"/>
        <w:widowControl/>
        <w:adjustRightInd/>
        <w:spacing w:line="360" w:lineRule="auto"/>
        <w:ind w:left="284"/>
        <w:contextualSpacing/>
        <w:jc w:val="left"/>
        <w:textAlignment w:val="auto"/>
        <w:rPr>
          <w:sz w:val="22"/>
          <w:szCs w:val="22"/>
        </w:rPr>
      </w:pPr>
      <w:hyperlink r:id="rId11" w:history="1">
        <w:r w:rsidR="000C14DB" w:rsidRPr="004F6704">
          <w:rPr>
            <w:sz w:val="22"/>
            <w:szCs w:val="22"/>
          </w:rPr>
          <w:t>The effect of zinc aspartate pretreatment on ischemia-reperfusion injury and early changes of blood and tissue antioxidant enzyme activities after unilateral testicular torsion-detorsion.</w:t>
        </w:r>
      </w:hyperlink>
      <w:r w:rsidR="000C14DB" w:rsidRPr="00C10262">
        <w:rPr>
          <w:b/>
          <w:sz w:val="22"/>
          <w:szCs w:val="22"/>
        </w:rPr>
        <w:t>J Pediatr Surg</w:t>
      </w:r>
      <w:r w:rsidR="000C14DB">
        <w:rPr>
          <w:sz w:val="22"/>
          <w:szCs w:val="22"/>
        </w:rPr>
        <w:t xml:space="preserve">. </w:t>
      </w:r>
      <w:r w:rsidR="000C14DB" w:rsidRPr="00B717B5">
        <w:rPr>
          <w:b/>
          <w:sz w:val="22"/>
          <w:szCs w:val="22"/>
        </w:rPr>
        <w:t>2004</w:t>
      </w:r>
      <w:r w:rsidR="000C14DB">
        <w:rPr>
          <w:sz w:val="22"/>
          <w:szCs w:val="22"/>
        </w:rPr>
        <w:t>;39(1):91-5.</w:t>
      </w:r>
      <w:r w:rsidR="00ED19D2">
        <w:rPr>
          <w:sz w:val="22"/>
          <w:szCs w:val="22"/>
        </w:rPr>
        <w:t xml:space="preserve">   </w:t>
      </w:r>
      <w:r w:rsidR="00693AA5" w:rsidRPr="00693AA5">
        <w:rPr>
          <w:sz w:val="22"/>
          <w:szCs w:val="22"/>
          <w:highlight w:val="yellow"/>
        </w:rPr>
        <w:t>19,5 puan</w:t>
      </w:r>
    </w:p>
    <w:p w:rsidR="000C14DB" w:rsidRDefault="000C14DB" w:rsidP="00857243">
      <w:pPr>
        <w:pStyle w:val="ListeParagraf"/>
        <w:widowControl/>
        <w:adjustRightInd/>
        <w:spacing w:line="360" w:lineRule="auto"/>
        <w:ind w:left="284" w:hanging="284"/>
        <w:contextualSpacing/>
        <w:jc w:val="left"/>
        <w:textAlignment w:val="auto"/>
        <w:rPr>
          <w:sz w:val="22"/>
          <w:szCs w:val="22"/>
        </w:rPr>
      </w:pPr>
    </w:p>
    <w:p w:rsidR="000C14DB" w:rsidRPr="004F6704" w:rsidRDefault="000C14DB"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Kiran H, Kiran G, Ekerbicer HC, </w:t>
      </w:r>
      <w:r w:rsidRPr="004F6704">
        <w:rPr>
          <w:b/>
          <w:bCs/>
          <w:sz w:val="22"/>
          <w:szCs w:val="22"/>
        </w:rPr>
        <w:t>Kilinc M</w:t>
      </w:r>
      <w:r w:rsidRPr="004F6704">
        <w:rPr>
          <w:sz w:val="22"/>
          <w:szCs w:val="22"/>
        </w:rPr>
        <w:t xml:space="preserve">. </w:t>
      </w:r>
    </w:p>
    <w:p w:rsidR="000C14DB" w:rsidRDefault="00EF51B7" w:rsidP="00857243">
      <w:pPr>
        <w:pStyle w:val="ListeParagraf"/>
        <w:widowControl/>
        <w:adjustRightInd/>
        <w:spacing w:line="360" w:lineRule="auto"/>
        <w:ind w:left="284"/>
        <w:contextualSpacing/>
        <w:jc w:val="left"/>
        <w:textAlignment w:val="auto"/>
        <w:rPr>
          <w:sz w:val="22"/>
          <w:szCs w:val="22"/>
        </w:rPr>
      </w:pPr>
      <w:hyperlink r:id="rId12" w:history="1">
        <w:r w:rsidR="000C14DB" w:rsidRPr="004F6704">
          <w:rPr>
            <w:sz w:val="22"/>
            <w:szCs w:val="22"/>
          </w:rPr>
          <w:t>Effects of intranasal estradiol treatment on serum lipoprotein(a) and lipids in hysterectomized women.</w:t>
        </w:r>
      </w:hyperlink>
      <w:r w:rsidR="000C14DB" w:rsidRPr="00C10262">
        <w:rPr>
          <w:b/>
          <w:sz w:val="22"/>
          <w:szCs w:val="22"/>
        </w:rPr>
        <w:t>Gynecol Obstet Invest</w:t>
      </w:r>
      <w:r w:rsidR="000C14DB" w:rsidRPr="004F6704">
        <w:rPr>
          <w:sz w:val="22"/>
          <w:szCs w:val="22"/>
        </w:rPr>
        <w:t xml:space="preserve">. </w:t>
      </w:r>
      <w:r w:rsidR="000C14DB" w:rsidRPr="00B717B5">
        <w:rPr>
          <w:b/>
          <w:sz w:val="22"/>
          <w:szCs w:val="22"/>
        </w:rPr>
        <w:t>2004</w:t>
      </w:r>
      <w:r w:rsidR="000C14DB" w:rsidRPr="004F6704">
        <w:rPr>
          <w:sz w:val="22"/>
          <w:szCs w:val="22"/>
        </w:rPr>
        <w:t xml:space="preserve">;57(4):191-5. </w:t>
      </w:r>
      <w:r w:rsidR="00ED19D2">
        <w:rPr>
          <w:sz w:val="22"/>
          <w:szCs w:val="22"/>
        </w:rPr>
        <w:t xml:space="preserve">  </w:t>
      </w:r>
      <w:r w:rsidR="00693AA5" w:rsidRPr="00693AA5">
        <w:rPr>
          <w:sz w:val="22"/>
          <w:szCs w:val="22"/>
          <w:highlight w:val="yellow"/>
        </w:rPr>
        <w:t>21 puan</w:t>
      </w:r>
    </w:p>
    <w:p w:rsidR="00B60544" w:rsidRDefault="00B60544" w:rsidP="00857243">
      <w:pPr>
        <w:pStyle w:val="ListeParagraf"/>
        <w:widowControl/>
        <w:adjustRightInd/>
        <w:spacing w:line="360" w:lineRule="auto"/>
        <w:ind w:left="284" w:hanging="284"/>
        <w:contextualSpacing/>
        <w:jc w:val="left"/>
        <w:textAlignment w:val="auto"/>
        <w:rPr>
          <w:sz w:val="22"/>
          <w:szCs w:val="22"/>
        </w:rPr>
      </w:pPr>
    </w:p>
    <w:p w:rsidR="00857243" w:rsidRDefault="00857243" w:rsidP="00857243">
      <w:pPr>
        <w:pStyle w:val="ListeParagraf"/>
        <w:widowControl/>
        <w:adjustRightInd/>
        <w:spacing w:line="360" w:lineRule="auto"/>
        <w:ind w:left="284" w:hanging="284"/>
        <w:contextualSpacing/>
        <w:jc w:val="left"/>
        <w:textAlignment w:val="auto"/>
        <w:rPr>
          <w:sz w:val="22"/>
          <w:szCs w:val="22"/>
        </w:rPr>
      </w:pPr>
    </w:p>
    <w:p w:rsidR="00B60544" w:rsidRPr="004F6704" w:rsidRDefault="00B60544"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Kiran H, Kiran G, Ekerbicer HC, Guven AM, </w:t>
      </w:r>
      <w:r w:rsidRPr="004F6704">
        <w:rPr>
          <w:b/>
          <w:bCs/>
          <w:sz w:val="22"/>
          <w:szCs w:val="22"/>
        </w:rPr>
        <w:t>Kilinc M</w:t>
      </w:r>
      <w:r w:rsidRPr="004F6704">
        <w:rPr>
          <w:sz w:val="22"/>
          <w:szCs w:val="22"/>
        </w:rPr>
        <w:t xml:space="preserve">. </w:t>
      </w:r>
    </w:p>
    <w:p w:rsidR="00B60544" w:rsidRDefault="00EF51B7" w:rsidP="00857243">
      <w:pPr>
        <w:pStyle w:val="ListeParagraf"/>
        <w:widowControl/>
        <w:adjustRightInd/>
        <w:spacing w:line="360" w:lineRule="auto"/>
        <w:ind w:left="284"/>
        <w:contextualSpacing/>
        <w:jc w:val="left"/>
        <w:textAlignment w:val="auto"/>
        <w:rPr>
          <w:sz w:val="22"/>
          <w:szCs w:val="22"/>
        </w:rPr>
      </w:pPr>
      <w:hyperlink r:id="rId13" w:history="1">
        <w:r w:rsidR="00B60544" w:rsidRPr="004F6704">
          <w:rPr>
            <w:sz w:val="22"/>
            <w:szCs w:val="22"/>
          </w:rPr>
          <w:t>Effects of oestrogen replacement therapy on serum C-reactive protein levels in hysterectomised women.</w:t>
        </w:r>
      </w:hyperlink>
      <w:r w:rsidR="00B60544" w:rsidRPr="00C10262">
        <w:rPr>
          <w:b/>
          <w:sz w:val="22"/>
          <w:szCs w:val="22"/>
        </w:rPr>
        <w:t>Aust N Z J Obstet Gynaecol</w:t>
      </w:r>
      <w:r w:rsidR="00B60544" w:rsidRPr="004F6704">
        <w:rPr>
          <w:sz w:val="22"/>
          <w:szCs w:val="22"/>
        </w:rPr>
        <w:t xml:space="preserve">. </w:t>
      </w:r>
      <w:r w:rsidR="00B60544" w:rsidRPr="00966CA2">
        <w:rPr>
          <w:b/>
          <w:sz w:val="22"/>
          <w:szCs w:val="22"/>
        </w:rPr>
        <w:t>2004</w:t>
      </w:r>
      <w:r w:rsidR="00B60544" w:rsidRPr="004F6704">
        <w:rPr>
          <w:sz w:val="22"/>
          <w:szCs w:val="22"/>
        </w:rPr>
        <w:t>;44(2):131-4.</w:t>
      </w:r>
      <w:r w:rsidR="00ED19D2">
        <w:rPr>
          <w:sz w:val="22"/>
          <w:szCs w:val="22"/>
        </w:rPr>
        <w:t xml:space="preserve">   </w:t>
      </w:r>
      <w:r w:rsidR="00693AA5" w:rsidRPr="00693AA5">
        <w:rPr>
          <w:sz w:val="22"/>
          <w:szCs w:val="22"/>
          <w:highlight w:val="yellow"/>
        </w:rPr>
        <w:t>18 puan</w:t>
      </w:r>
    </w:p>
    <w:p w:rsidR="00B60544" w:rsidRDefault="00B60544" w:rsidP="00857243">
      <w:pPr>
        <w:pStyle w:val="ListeParagraf"/>
        <w:widowControl/>
        <w:adjustRightInd/>
        <w:spacing w:line="360" w:lineRule="auto"/>
        <w:ind w:left="284" w:hanging="284"/>
        <w:contextualSpacing/>
        <w:jc w:val="left"/>
        <w:textAlignment w:val="auto"/>
        <w:rPr>
          <w:sz w:val="22"/>
          <w:szCs w:val="22"/>
        </w:rPr>
      </w:pPr>
    </w:p>
    <w:p w:rsidR="00B60544" w:rsidRPr="004F6704" w:rsidRDefault="00B60544"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Kiran G, Kiran H, Guler FI, Ekerbicer HC, </w:t>
      </w:r>
      <w:r w:rsidRPr="004F6704">
        <w:rPr>
          <w:b/>
          <w:bCs/>
          <w:sz w:val="22"/>
          <w:szCs w:val="22"/>
        </w:rPr>
        <w:t>Kilinc M</w:t>
      </w:r>
      <w:r w:rsidRPr="004F6704">
        <w:rPr>
          <w:sz w:val="22"/>
          <w:szCs w:val="22"/>
        </w:rPr>
        <w:t xml:space="preserve">. </w:t>
      </w:r>
    </w:p>
    <w:p w:rsidR="00B60544" w:rsidRPr="004F6704" w:rsidRDefault="00EF51B7" w:rsidP="00857243">
      <w:pPr>
        <w:pStyle w:val="ListeParagraf"/>
        <w:widowControl/>
        <w:adjustRightInd/>
        <w:spacing w:line="360" w:lineRule="auto"/>
        <w:ind w:left="284"/>
        <w:contextualSpacing/>
        <w:jc w:val="left"/>
        <w:textAlignment w:val="auto"/>
        <w:rPr>
          <w:sz w:val="22"/>
          <w:szCs w:val="22"/>
        </w:rPr>
      </w:pPr>
      <w:hyperlink r:id="rId14" w:history="1">
        <w:r w:rsidR="00B60544" w:rsidRPr="004F6704">
          <w:rPr>
            <w:sz w:val="22"/>
            <w:szCs w:val="22"/>
          </w:rPr>
          <w:t>Maternal serum and umbilical cord tumor marker levels at term pregnancy.</w:t>
        </w:r>
      </w:hyperlink>
      <w:r w:rsidR="00B60544" w:rsidRPr="00C10262">
        <w:rPr>
          <w:b/>
          <w:sz w:val="22"/>
          <w:szCs w:val="22"/>
        </w:rPr>
        <w:t>Acta Obstet Gynecol Scand</w:t>
      </w:r>
      <w:r w:rsidR="00B60544" w:rsidRPr="00966CA2">
        <w:rPr>
          <w:b/>
          <w:sz w:val="22"/>
          <w:szCs w:val="22"/>
        </w:rPr>
        <w:t>. 2005</w:t>
      </w:r>
      <w:r w:rsidR="00B60544" w:rsidRPr="004F6704">
        <w:rPr>
          <w:sz w:val="22"/>
          <w:szCs w:val="22"/>
        </w:rPr>
        <w:t>; 84(1):85-9.</w:t>
      </w:r>
      <w:r w:rsidR="00ED19D2">
        <w:rPr>
          <w:sz w:val="22"/>
          <w:szCs w:val="22"/>
        </w:rPr>
        <w:t xml:space="preserve">    </w:t>
      </w:r>
      <w:r w:rsidR="00693AA5" w:rsidRPr="00693AA5">
        <w:rPr>
          <w:sz w:val="22"/>
          <w:szCs w:val="22"/>
          <w:highlight w:val="yellow"/>
        </w:rPr>
        <w:t>18 puan</w:t>
      </w:r>
    </w:p>
    <w:p w:rsidR="000C14DB" w:rsidRDefault="000C14DB" w:rsidP="00857243">
      <w:pPr>
        <w:pStyle w:val="ListeParagraf"/>
        <w:widowControl/>
        <w:adjustRightInd/>
        <w:spacing w:line="360" w:lineRule="auto"/>
        <w:ind w:left="284" w:hanging="284"/>
        <w:contextualSpacing/>
        <w:jc w:val="left"/>
        <w:textAlignment w:val="auto"/>
        <w:rPr>
          <w:sz w:val="22"/>
          <w:szCs w:val="22"/>
        </w:rPr>
      </w:pPr>
    </w:p>
    <w:p w:rsidR="000C14DB" w:rsidRPr="004F6704" w:rsidRDefault="000C14DB"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Inanc F, </w:t>
      </w:r>
      <w:r w:rsidRPr="004F6704">
        <w:rPr>
          <w:b/>
          <w:bCs/>
          <w:sz w:val="22"/>
          <w:szCs w:val="22"/>
        </w:rPr>
        <w:t>Kilinc M</w:t>
      </w:r>
      <w:r w:rsidRPr="004F6704">
        <w:rPr>
          <w:sz w:val="22"/>
          <w:szCs w:val="22"/>
        </w:rPr>
        <w:t xml:space="preserve">, Kiran G, Guven A, Kurutas EB, Cikim IG, Akyol O.  </w:t>
      </w:r>
    </w:p>
    <w:p w:rsidR="000C14DB" w:rsidRPr="004F6704" w:rsidRDefault="00EF51B7" w:rsidP="00857243">
      <w:pPr>
        <w:pStyle w:val="ListeParagraf"/>
        <w:widowControl/>
        <w:adjustRightInd/>
        <w:spacing w:line="360" w:lineRule="auto"/>
        <w:ind w:left="284"/>
        <w:contextualSpacing/>
        <w:jc w:val="left"/>
        <w:textAlignment w:val="auto"/>
        <w:rPr>
          <w:sz w:val="22"/>
          <w:szCs w:val="22"/>
        </w:rPr>
      </w:pPr>
      <w:hyperlink r:id="rId15" w:history="1">
        <w:r w:rsidR="000C14DB" w:rsidRPr="004F6704">
          <w:rPr>
            <w:sz w:val="22"/>
            <w:szCs w:val="22"/>
          </w:rPr>
          <w:t>Relationship between oxidative stress in cord blood and route of delivery.</w:t>
        </w:r>
      </w:hyperlink>
      <w:r w:rsidR="000C14DB" w:rsidRPr="00C10262">
        <w:rPr>
          <w:b/>
          <w:sz w:val="22"/>
          <w:szCs w:val="22"/>
        </w:rPr>
        <w:t>Fetal Diagn Ther</w:t>
      </w:r>
      <w:r w:rsidR="000C14DB" w:rsidRPr="00966CA2">
        <w:rPr>
          <w:b/>
          <w:sz w:val="22"/>
          <w:szCs w:val="22"/>
        </w:rPr>
        <w:t>. 2005</w:t>
      </w:r>
      <w:r w:rsidR="000C14DB" w:rsidRPr="004F6704">
        <w:rPr>
          <w:sz w:val="22"/>
          <w:szCs w:val="22"/>
        </w:rPr>
        <w:t>; 20(5):450-3.</w:t>
      </w:r>
      <w:r w:rsidR="00693AA5" w:rsidRPr="00693AA5">
        <w:rPr>
          <w:sz w:val="22"/>
          <w:szCs w:val="22"/>
          <w:highlight w:val="yellow"/>
        </w:rPr>
        <w:t>19,5 puan</w:t>
      </w:r>
    </w:p>
    <w:p w:rsidR="000C14DB" w:rsidRPr="004F6704" w:rsidRDefault="000C14DB" w:rsidP="00857243">
      <w:pPr>
        <w:pStyle w:val="ListeParagraf"/>
        <w:widowControl/>
        <w:tabs>
          <w:tab w:val="left" w:pos="2355"/>
        </w:tabs>
        <w:adjustRightInd/>
        <w:spacing w:line="360" w:lineRule="auto"/>
        <w:ind w:left="284" w:hanging="284"/>
        <w:contextualSpacing/>
        <w:jc w:val="left"/>
        <w:textAlignment w:val="auto"/>
        <w:rPr>
          <w:sz w:val="22"/>
          <w:szCs w:val="22"/>
        </w:rPr>
      </w:pPr>
      <w:r>
        <w:rPr>
          <w:sz w:val="22"/>
          <w:szCs w:val="22"/>
        </w:rPr>
        <w:tab/>
      </w:r>
    </w:p>
    <w:p w:rsidR="000C14DB" w:rsidRPr="004F6704" w:rsidRDefault="000C14DB"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Guven MA, </w:t>
      </w:r>
      <w:r w:rsidRPr="004F6704">
        <w:rPr>
          <w:b/>
          <w:bCs/>
          <w:sz w:val="22"/>
          <w:szCs w:val="22"/>
        </w:rPr>
        <w:t>Kilinc M</w:t>
      </w:r>
      <w:r w:rsidRPr="004F6704">
        <w:rPr>
          <w:sz w:val="22"/>
          <w:szCs w:val="22"/>
        </w:rPr>
        <w:t xml:space="preserve">, Batukan C. </w:t>
      </w:r>
    </w:p>
    <w:p w:rsidR="000C14DB" w:rsidRPr="004F6704" w:rsidRDefault="00EF51B7" w:rsidP="00857243">
      <w:pPr>
        <w:pStyle w:val="ListeParagraf"/>
        <w:widowControl/>
        <w:adjustRightInd/>
        <w:spacing w:line="360" w:lineRule="auto"/>
        <w:ind w:left="284"/>
        <w:contextualSpacing/>
        <w:jc w:val="left"/>
        <w:textAlignment w:val="auto"/>
        <w:rPr>
          <w:sz w:val="22"/>
          <w:szCs w:val="22"/>
        </w:rPr>
      </w:pPr>
      <w:hyperlink r:id="rId16" w:history="1">
        <w:r w:rsidR="000C14DB" w:rsidRPr="004F6704">
          <w:rPr>
            <w:sz w:val="22"/>
            <w:szCs w:val="22"/>
          </w:rPr>
          <w:t>Urinary levels of nuclear matrix protein-22 in pregnant and non-pregnant women.</w:t>
        </w:r>
      </w:hyperlink>
      <w:r w:rsidR="000C14DB" w:rsidRPr="00C10262">
        <w:rPr>
          <w:b/>
          <w:sz w:val="22"/>
          <w:szCs w:val="22"/>
        </w:rPr>
        <w:t>Int J Gynaecol Obstet</w:t>
      </w:r>
      <w:r w:rsidR="000C14DB" w:rsidRPr="004F6704">
        <w:rPr>
          <w:sz w:val="22"/>
          <w:szCs w:val="22"/>
        </w:rPr>
        <w:t>. 2005; 89(2):138-9.</w:t>
      </w:r>
      <w:r w:rsidR="00ED19D2">
        <w:rPr>
          <w:sz w:val="22"/>
          <w:szCs w:val="22"/>
        </w:rPr>
        <w:t xml:space="preserve">    </w:t>
      </w:r>
      <w:r w:rsidR="00693AA5" w:rsidRPr="00693AA5">
        <w:rPr>
          <w:sz w:val="22"/>
          <w:szCs w:val="22"/>
          <w:highlight w:val="yellow"/>
        </w:rPr>
        <w:t>25,5 puan</w:t>
      </w:r>
    </w:p>
    <w:p w:rsidR="000C14DB" w:rsidRPr="004F6704" w:rsidRDefault="000C14DB" w:rsidP="00857243">
      <w:pPr>
        <w:pStyle w:val="ListeParagraf"/>
        <w:spacing w:line="360" w:lineRule="auto"/>
        <w:ind w:left="284" w:hanging="284"/>
        <w:rPr>
          <w:sz w:val="22"/>
          <w:szCs w:val="22"/>
        </w:rPr>
      </w:pPr>
    </w:p>
    <w:p w:rsidR="000C14DB" w:rsidRPr="004F6704" w:rsidRDefault="000C14DB"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Cetinus E, </w:t>
      </w:r>
      <w:r w:rsidRPr="004F6704">
        <w:rPr>
          <w:b/>
          <w:bCs/>
          <w:sz w:val="22"/>
          <w:szCs w:val="22"/>
        </w:rPr>
        <w:t>Kilinc M</w:t>
      </w:r>
      <w:r w:rsidRPr="004F6704">
        <w:rPr>
          <w:sz w:val="22"/>
          <w:szCs w:val="22"/>
        </w:rPr>
        <w:t xml:space="preserve">, Inanc F, Kurutas EB, Buzkan N. </w:t>
      </w:r>
    </w:p>
    <w:p w:rsidR="000C14DB" w:rsidRPr="004F6704" w:rsidRDefault="00EF51B7" w:rsidP="00857243">
      <w:pPr>
        <w:pStyle w:val="ListeParagraf"/>
        <w:widowControl/>
        <w:adjustRightInd/>
        <w:spacing w:line="360" w:lineRule="auto"/>
        <w:ind w:left="284"/>
        <w:contextualSpacing/>
        <w:jc w:val="left"/>
        <w:textAlignment w:val="auto"/>
        <w:rPr>
          <w:sz w:val="22"/>
          <w:szCs w:val="22"/>
        </w:rPr>
      </w:pPr>
      <w:hyperlink r:id="rId17" w:history="1">
        <w:r w:rsidR="000C14DB" w:rsidRPr="004F6704">
          <w:rPr>
            <w:sz w:val="22"/>
            <w:szCs w:val="22"/>
          </w:rPr>
          <w:t>The role of urtica dioica (urticaceae) in the prevention of oxidative stress caused by tourniquet application in rats.</w:t>
        </w:r>
      </w:hyperlink>
      <w:r w:rsidR="000C14DB" w:rsidRPr="00C10262">
        <w:rPr>
          <w:b/>
          <w:sz w:val="22"/>
          <w:szCs w:val="22"/>
        </w:rPr>
        <w:t>Tohoku J Exp Med</w:t>
      </w:r>
      <w:r w:rsidR="000C14DB" w:rsidRPr="004F6704">
        <w:rPr>
          <w:sz w:val="22"/>
          <w:szCs w:val="22"/>
        </w:rPr>
        <w:t>. 2005 ;205(3):215-21.</w:t>
      </w:r>
      <w:r w:rsidR="00ED19D2">
        <w:rPr>
          <w:sz w:val="22"/>
          <w:szCs w:val="22"/>
        </w:rPr>
        <w:t xml:space="preserve">      </w:t>
      </w:r>
      <w:r w:rsidR="00693AA5" w:rsidRPr="00693AA5">
        <w:rPr>
          <w:sz w:val="22"/>
          <w:szCs w:val="22"/>
          <w:highlight w:val="yellow"/>
        </w:rPr>
        <w:t>22,5 puan</w:t>
      </w:r>
    </w:p>
    <w:p w:rsidR="000C14DB" w:rsidRPr="004F6704" w:rsidRDefault="000C14DB" w:rsidP="00857243">
      <w:pPr>
        <w:pStyle w:val="ListeParagraf"/>
        <w:widowControl/>
        <w:adjustRightInd/>
        <w:spacing w:line="360" w:lineRule="auto"/>
        <w:ind w:left="284" w:hanging="284"/>
        <w:contextualSpacing/>
        <w:jc w:val="left"/>
        <w:textAlignment w:val="auto"/>
        <w:rPr>
          <w:sz w:val="22"/>
          <w:szCs w:val="22"/>
        </w:rPr>
      </w:pPr>
    </w:p>
    <w:p w:rsidR="000C14DB" w:rsidRPr="004F6704" w:rsidRDefault="000C14DB"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 Cetinus E, </w:t>
      </w:r>
      <w:r w:rsidRPr="004F6704">
        <w:rPr>
          <w:b/>
          <w:sz w:val="22"/>
          <w:szCs w:val="22"/>
        </w:rPr>
        <w:t>Kilinç M</w:t>
      </w:r>
      <w:r w:rsidRPr="004F6704">
        <w:rPr>
          <w:sz w:val="22"/>
          <w:szCs w:val="22"/>
        </w:rPr>
        <w:t xml:space="preserve">, Uzel M, Inanç F, Kurutaş EB, Bilgic E, Karaoguz A. </w:t>
      </w:r>
    </w:p>
    <w:p w:rsidR="000C14DB" w:rsidRDefault="00EF51B7" w:rsidP="00857243">
      <w:pPr>
        <w:pStyle w:val="ListeParagraf"/>
        <w:widowControl/>
        <w:adjustRightInd/>
        <w:spacing w:line="360" w:lineRule="auto"/>
        <w:ind w:left="284"/>
        <w:contextualSpacing/>
        <w:jc w:val="left"/>
        <w:textAlignment w:val="auto"/>
        <w:rPr>
          <w:sz w:val="22"/>
          <w:szCs w:val="22"/>
        </w:rPr>
      </w:pPr>
      <w:hyperlink r:id="rId18" w:history="1">
        <w:r w:rsidR="000C14DB" w:rsidRPr="004F6704">
          <w:rPr>
            <w:sz w:val="22"/>
            <w:szCs w:val="22"/>
          </w:rPr>
          <w:t>Does long-term ischemia affect the oxidant status during fracture healing?</w:t>
        </w:r>
      </w:hyperlink>
      <w:r w:rsidR="000C14DB" w:rsidRPr="00C10262">
        <w:rPr>
          <w:b/>
          <w:sz w:val="22"/>
          <w:szCs w:val="22"/>
        </w:rPr>
        <w:t>Arch Orthop Trauma Surg</w:t>
      </w:r>
      <w:r w:rsidR="000C14DB" w:rsidRPr="004F6704">
        <w:rPr>
          <w:sz w:val="22"/>
          <w:szCs w:val="22"/>
        </w:rPr>
        <w:t xml:space="preserve">. </w:t>
      </w:r>
      <w:r w:rsidR="000C14DB" w:rsidRPr="00966CA2">
        <w:rPr>
          <w:b/>
          <w:sz w:val="22"/>
          <w:szCs w:val="22"/>
        </w:rPr>
        <w:t>2005</w:t>
      </w:r>
      <w:r w:rsidR="000C14DB" w:rsidRPr="004F6704">
        <w:rPr>
          <w:sz w:val="22"/>
          <w:szCs w:val="22"/>
        </w:rPr>
        <w:t xml:space="preserve">;125(6):376-80. </w:t>
      </w:r>
      <w:r w:rsidR="00ED19D2">
        <w:rPr>
          <w:sz w:val="22"/>
          <w:szCs w:val="22"/>
        </w:rPr>
        <w:t xml:space="preserve">      </w:t>
      </w:r>
      <w:r w:rsidR="00693AA5" w:rsidRPr="00693AA5">
        <w:rPr>
          <w:sz w:val="22"/>
          <w:szCs w:val="22"/>
          <w:highlight w:val="yellow"/>
        </w:rPr>
        <w:t>21.0 puan</w:t>
      </w:r>
    </w:p>
    <w:p w:rsidR="00B60544" w:rsidRDefault="00B60544" w:rsidP="00857243">
      <w:pPr>
        <w:pStyle w:val="ListeParagraf"/>
        <w:widowControl/>
        <w:adjustRightInd/>
        <w:spacing w:line="360" w:lineRule="auto"/>
        <w:ind w:left="284" w:hanging="284"/>
        <w:contextualSpacing/>
        <w:jc w:val="left"/>
        <w:textAlignment w:val="auto"/>
        <w:rPr>
          <w:sz w:val="22"/>
          <w:szCs w:val="22"/>
        </w:rPr>
      </w:pPr>
    </w:p>
    <w:p w:rsidR="000C14DB" w:rsidRPr="004F6704" w:rsidRDefault="000C14DB"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Ozdemir G, Inanc F, </w:t>
      </w:r>
      <w:r w:rsidRPr="004F6704">
        <w:rPr>
          <w:b/>
          <w:bCs/>
          <w:sz w:val="22"/>
          <w:szCs w:val="22"/>
        </w:rPr>
        <w:t>Kilinc M</w:t>
      </w:r>
      <w:r w:rsidRPr="004F6704">
        <w:rPr>
          <w:sz w:val="22"/>
          <w:szCs w:val="22"/>
        </w:rPr>
        <w:t xml:space="preserve">. </w:t>
      </w:r>
    </w:p>
    <w:p w:rsidR="000C14DB" w:rsidRPr="004F6704" w:rsidRDefault="00EF51B7" w:rsidP="00857243">
      <w:pPr>
        <w:pStyle w:val="ListeParagraf"/>
        <w:widowControl/>
        <w:adjustRightInd/>
        <w:spacing w:line="360" w:lineRule="auto"/>
        <w:ind w:left="284"/>
        <w:contextualSpacing/>
        <w:jc w:val="left"/>
        <w:textAlignment w:val="auto"/>
        <w:rPr>
          <w:sz w:val="22"/>
          <w:szCs w:val="22"/>
        </w:rPr>
      </w:pPr>
      <w:hyperlink r:id="rId19" w:history="1">
        <w:r w:rsidR="000C14DB" w:rsidRPr="004F6704">
          <w:rPr>
            <w:sz w:val="22"/>
            <w:szCs w:val="22"/>
          </w:rPr>
          <w:t>Investigation of nitric oxide in pterygium.</w:t>
        </w:r>
      </w:hyperlink>
      <w:r w:rsidR="000C14DB" w:rsidRPr="00C10262">
        <w:rPr>
          <w:b/>
          <w:sz w:val="22"/>
          <w:szCs w:val="22"/>
        </w:rPr>
        <w:t>Can J Ophthalmol</w:t>
      </w:r>
      <w:r w:rsidR="000C14DB" w:rsidRPr="004F6704">
        <w:rPr>
          <w:sz w:val="22"/>
          <w:szCs w:val="22"/>
        </w:rPr>
        <w:t xml:space="preserve">. </w:t>
      </w:r>
      <w:r w:rsidR="000C14DB" w:rsidRPr="00966CA2">
        <w:rPr>
          <w:b/>
          <w:sz w:val="22"/>
          <w:szCs w:val="22"/>
        </w:rPr>
        <w:t>2005</w:t>
      </w:r>
      <w:r w:rsidR="000C14DB" w:rsidRPr="004F6704">
        <w:rPr>
          <w:sz w:val="22"/>
          <w:szCs w:val="22"/>
        </w:rPr>
        <w:t xml:space="preserve"> Dec;40(6):743-6.</w:t>
      </w:r>
      <w:r w:rsidR="00ED19D2">
        <w:rPr>
          <w:sz w:val="22"/>
          <w:szCs w:val="22"/>
        </w:rPr>
        <w:t xml:space="preserve">   </w:t>
      </w:r>
      <w:r w:rsidR="00693AA5" w:rsidRPr="00693AA5">
        <w:rPr>
          <w:sz w:val="22"/>
          <w:szCs w:val="22"/>
          <w:highlight w:val="yellow"/>
        </w:rPr>
        <w:t>24,0 puan</w:t>
      </w:r>
    </w:p>
    <w:p w:rsidR="000C14DB" w:rsidRPr="004F6704" w:rsidRDefault="000C14DB" w:rsidP="00857243">
      <w:pPr>
        <w:pStyle w:val="ListeParagraf"/>
        <w:widowControl/>
        <w:adjustRightInd/>
        <w:spacing w:line="360" w:lineRule="auto"/>
        <w:ind w:left="284" w:hanging="284"/>
        <w:contextualSpacing/>
        <w:jc w:val="left"/>
        <w:textAlignment w:val="auto"/>
        <w:rPr>
          <w:sz w:val="22"/>
          <w:szCs w:val="22"/>
        </w:rPr>
      </w:pPr>
    </w:p>
    <w:p w:rsidR="000C14DB" w:rsidRPr="004F6704" w:rsidRDefault="000C14DB"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Guven A, Inanc F, </w:t>
      </w:r>
      <w:r w:rsidRPr="004F6704">
        <w:rPr>
          <w:b/>
          <w:bCs/>
          <w:sz w:val="22"/>
          <w:szCs w:val="22"/>
        </w:rPr>
        <w:t>Kilinc M</w:t>
      </w:r>
      <w:r w:rsidRPr="004F6704">
        <w:rPr>
          <w:sz w:val="22"/>
          <w:szCs w:val="22"/>
        </w:rPr>
        <w:t xml:space="preserve">, Ekerbicer H. </w:t>
      </w:r>
    </w:p>
    <w:p w:rsidR="000C14DB" w:rsidRDefault="00EF51B7" w:rsidP="00857243">
      <w:pPr>
        <w:pStyle w:val="ListeParagraf"/>
        <w:widowControl/>
        <w:adjustRightInd/>
        <w:spacing w:line="360" w:lineRule="auto"/>
        <w:ind w:left="284"/>
        <w:contextualSpacing/>
        <w:jc w:val="left"/>
        <w:textAlignment w:val="auto"/>
        <w:rPr>
          <w:sz w:val="22"/>
          <w:szCs w:val="22"/>
        </w:rPr>
      </w:pPr>
      <w:hyperlink r:id="rId20" w:history="1">
        <w:r w:rsidR="000C14DB" w:rsidRPr="004F6704">
          <w:rPr>
            <w:sz w:val="22"/>
            <w:szCs w:val="22"/>
          </w:rPr>
          <w:t>Plasma homocysteine and lipoprotein (a) levels in Turkish patients with metabolic syndrome.</w:t>
        </w:r>
      </w:hyperlink>
      <w:r w:rsidR="000C14DB" w:rsidRPr="00C10262">
        <w:rPr>
          <w:b/>
          <w:sz w:val="22"/>
          <w:szCs w:val="22"/>
        </w:rPr>
        <w:t>Heart Vessels</w:t>
      </w:r>
      <w:r w:rsidR="000C14DB" w:rsidRPr="004F6704">
        <w:rPr>
          <w:sz w:val="22"/>
          <w:szCs w:val="22"/>
        </w:rPr>
        <w:t xml:space="preserve">. </w:t>
      </w:r>
      <w:r w:rsidR="000C14DB" w:rsidRPr="00966CA2">
        <w:rPr>
          <w:b/>
          <w:sz w:val="22"/>
          <w:szCs w:val="22"/>
        </w:rPr>
        <w:t>2005</w:t>
      </w:r>
      <w:r w:rsidR="000C14DB" w:rsidRPr="004F6704">
        <w:rPr>
          <w:sz w:val="22"/>
          <w:szCs w:val="22"/>
        </w:rPr>
        <w:t xml:space="preserve">; 20(6):290-5. </w:t>
      </w:r>
      <w:r w:rsidR="00ED19D2">
        <w:rPr>
          <w:sz w:val="22"/>
          <w:szCs w:val="22"/>
        </w:rPr>
        <w:t xml:space="preserve">  </w:t>
      </w:r>
      <w:r w:rsidR="00693AA5" w:rsidRPr="00693AA5">
        <w:rPr>
          <w:sz w:val="22"/>
          <w:szCs w:val="22"/>
          <w:highlight w:val="yellow"/>
        </w:rPr>
        <w:t>22,5 puan</w:t>
      </w:r>
    </w:p>
    <w:p w:rsidR="00B60544" w:rsidRDefault="00B60544" w:rsidP="00857243">
      <w:pPr>
        <w:pStyle w:val="ListeParagraf"/>
        <w:widowControl/>
        <w:adjustRightInd/>
        <w:spacing w:line="360" w:lineRule="auto"/>
        <w:ind w:left="284" w:hanging="284"/>
        <w:contextualSpacing/>
        <w:jc w:val="left"/>
        <w:textAlignment w:val="auto"/>
        <w:rPr>
          <w:sz w:val="22"/>
          <w:szCs w:val="22"/>
        </w:rPr>
      </w:pPr>
    </w:p>
    <w:p w:rsidR="00B60544" w:rsidRPr="004F6704" w:rsidRDefault="00B60544"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Ciragil P, Kurutas EB, Gul M, </w:t>
      </w:r>
      <w:r w:rsidRPr="004F6704">
        <w:rPr>
          <w:b/>
          <w:bCs/>
          <w:sz w:val="22"/>
          <w:szCs w:val="22"/>
        </w:rPr>
        <w:t>Kilinc M</w:t>
      </w:r>
      <w:r w:rsidRPr="004F6704">
        <w:rPr>
          <w:sz w:val="22"/>
          <w:szCs w:val="22"/>
        </w:rPr>
        <w:t xml:space="preserve">, Aral M, Guven A. </w:t>
      </w:r>
    </w:p>
    <w:p w:rsidR="00B60544" w:rsidRPr="004F6704" w:rsidRDefault="00EF51B7" w:rsidP="00857243">
      <w:pPr>
        <w:pStyle w:val="ListeParagraf"/>
        <w:widowControl/>
        <w:adjustRightInd/>
        <w:spacing w:line="360" w:lineRule="auto"/>
        <w:ind w:left="284"/>
        <w:contextualSpacing/>
        <w:jc w:val="left"/>
        <w:textAlignment w:val="auto"/>
        <w:rPr>
          <w:sz w:val="22"/>
          <w:szCs w:val="22"/>
        </w:rPr>
      </w:pPr>
      <w:hyperlink r:id="rId21" w:history="1">
        <w:r w:rsidR="00B60544" w:rsidRPr="004F6704">
          <w:rPr>
            <w:sz w:val="22"/>
            <w:szCs w:val="22"/>
          </w:rPr>
          <w:t>The effects of oxidative stress in urinary tract infection during pregnancy.</w:t>
        </w:r>
      </w:hyperlink>
      <w:r w:rsidR="00B60544" w:rsidRPr="00C10262">
        <w:rPr>
          <w:b/>
          <w:sz w:val="22"/>
          <w:szCs w:val="22"/>
        </w:rPr>
        <w:t>Mediators Inflamm</w:t>
      </w:r>
      <w:r w:rsidR="00B60544" w:rsidRPr="004F6704">
        <w:rPr>
          <w:sz w:val="22"/>
          <w:szCs w:val="22"/>
        </w:rPr>
        <w:t xml:space="preserve">. </w:t>
      </w:r>
      <w:r w:rsidR="00B60544" w:rsidRPr="00966CA2">
        <w:rPr>
          <w:b/>
          <w:sz w:val="22"/>
          <w:szCs w:val="22"/>
        </w:rPr>
        <w:t>2005</w:t>
      </w:r>
      <w:r w:rsidR="00B60544" w:rsidRPr="004F6704">
        <w:rPr>
          <w:sz w:val="22"/>
          <w:szCs w:val="22"/>
        </w:rPr>
        <w:t>; 24; (5):309-11.</w:t>
      </w:r>
      <w:r w:rsidR="00ED19D2">
        <w:rPr>
          <w:sz w:val="22"/>
          <w:szCs w:val="22"/>
        </w:rPr>
        <w:t xml:space="preserve">   </w:t>
      </w:r>
      <w:r w:rsidR="00B222F6" w:rsidRPr="00B222F6">
        <w:rPr>
          <w:sz w:val="22"/>
          <w:szCs w:val="22"/>
          <w:highlight w:val="yellow"/>
        </w:rPr>
        <w:t>18,0 puan</w:t>
      </w:r>
    </w:p>
    <w:p w:rsidR="00B60544" w:rsidRDefault="00B60544" w:rsidP="00857243">
      <w:pPr>
        <w:pStyle w:val="ListeParagraf"/>
        <w:widowControl/>
        <w:adjustRightInd/>
        <w:spacing w:line="360" w:lineRule="auto"/>
        <w:ind w:left="284" w:hanging="284"/>
        <w:contextualSpacing/>
        <w:jc w:val="left"/>
        <w:textAlignment w:val="auto"/>
        <w:rPr>
          <w:sz w:val="22"/>
          <w:szCs w:val="22"/>
        </w:rPr>
      </w:pPr>
    </w:p>
    <w:p w:rsidR="00857243" w:rsidRPr="004F6704" w:rsidRDefault="00857243" w:rsidP="00857243">
      <w:pPr>
        <w:pStyle w:val="ListeParagraf"/>
        <w:widowControl/>
        <w:adjustRightInd/>
        <w:spacing w:line="360" w:lineRule="auto"/>
        <w:ind w:left="284" w:hanging="284"/>
        <w:contextualSpacing/>
        <w:jc w:val="left"/>
        <w:textAlignment w:val="auto"/>
        <w:rPr>
          <w:sz w:val="22"/>
          <w:szCs w:val="22"/>
        </w:rPr>
      </w:pPr>
    </w:p>
    <w:p w:rsidR="00B60544" w:rsidRPr="004F6704" w:rsidRDefault="00B60544"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Kurutas EB, Ciragil P, Gul M, </w:t>
      </w:r>
      <w:r w:rsidRPr="004F6704">
        <w:rPr>
          <w:b/>
          <w:bCs/>
          <w:sz w:val="22"/>
          <w:szCs w:val="22"/>
        </w:rPr>
        <w:t>Kilinc M</w:t>
      </w:r>
      <w:r w:rsidRPr="004F6704">
        <w:rPr>
          <w:sz w:val="22"/>
          <w:szCs w:val="22"/>
        </w:rPr>
        <w:t xml:space="preserve">. </w:t>
      </w:r>
    </w:p>
    <w:p w:rsidR="00B60544" w:rsidRDefault="00EF51B7" w:rsidP="00857243">
      <w:pPr>
        <w:pStyle w:val="ListeParagraf"/>
        <w:widowControl/>
        <w:adjustRightInd/>
        <w:spacing w:line="360" w:lineRule="auto"/>
        <w:ind w:left="284"/>
        <w:contextualSpacing/>
        <w:jc w:val="left"/>
        <w:textAlignment w:val="auto"/>
        <w:rPr>
          <w:sz w:val="22"/>
          <w:szCs w:val="22"/>
        </w:rPr>
      </w:pPr>
      <w:hyperlink r:id="rId22" w:history="1">
        <w:r w:rsidR="00B60544" w:rsidRPr="004F6704">
          <w:rPr>
            <w:sz w:val="22"/>
            <w:szCs w:val="22"/>
          </w:rPr>
          <w:t>The effects of oxidative stress in urinary tract infection.</w:t>
        </w:r>
      </w:hyperlink>
      <w:r w:rsidR="00B60544" w:rsidRPr="00C10262">
        <w:rPr>
          <w:b/>
          <w:sz w:val="22"/>
          <w:szCs w:val="22"/>
        </w:rPr>
        <w:t>Mediators Inflamm</w:t>
      </w:r>
      <w:r w:rsidR="00B60544" w:rsidRPr="004F6704">
        <w:rPr>
          <w:sz w:val="22"/>
          <w:szCs w:val="22"/>
        </w:rPr>
        <w:t xml:space="preserve">. </w:t>
      </w:r>
      <w:r w:rsidR="00B60544" w:rsidRPr="00966CA2">
        <w:rPr>
          <w:b/>
          <w:sz w:val="22"/>
          <w:szCs w:val="22"/>
        </w:rPr>
        <w:t>2005</w:t>
      </w:r>
      <w:r w:rsidR="00B60544" w:rsidRPr="004F6704">
        <w:rPr>
          <w:sz w:val="22"/>
          <w:szCs w:val="22"/>
        </w:rPr>
        <w:t>; 31(4):242-4.</w:t>
      </w:r>
      <w:r w:rsidR="00ED19D2">
        <w:rPr>
          <w:sz w:val="22"/>
          <w:szCs w:val="22"/>
        </w:rPr>
        <w:t xml:space="preserve">  </w:t>
      </w:r>
      <w:r w:rsidR="00B222F6" w:rsidRPr="00B222F6">
        <w:rPr>
          <w:sz w:val="22"/>
          <w:szCs w:val="22"/>
          <w:highlight w:val="yellow"/>
        </w:rPr>
        <w:t>21,0 puan</w:t>
      </w:r>
    </w:p>
    <w:p w:rsidR="00B60544" w:rsidRPr="004F6704" w:rsidRDefault="00B60544" w:rsidP="00857243">
      <w:pPr>
        <w:pStyle w:val="ListeParagraf"/>
        <w:widowControl/>
        <w:adjustRightInd/>
        <w:spacing w:line="360" w:lineRule="auto"/>
        <w:ind w:left="284" w:hanging="284"/>
        <w:contextualSpacing/>
        <w:jc w:val="left"/>
        <w:textAlignment w:val="auto"/>
        <w:rPr>
          <w:sz w:val="22"/>
          <w:szCs w:val="22"/>
        </w:rPr>
      </w:pPr>
    </w:p>
    <w:p w:rsidR="00B60544" w:rsidRPr="004F6704" w:rsidRDefault="00B60544"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Kiran G, Kiran H, Ertopcu K, </w:t>
      </w:r>
      <w:r w:rsidRPr="004F6704">
        <w:rPr>
          <w:b/>
          <w:bCs/>
          <w:sz w:val="22"/>
          <w:szCs w:val="22"/>
        </w:rPr>
        <w:t>Kilinc M</w:t>
      </w:r>
      <w:r w:rsidRPr="004F6704">
        <w:rPr>
          <w:sz w:val="22"/>
          <w:szCs w:val="22"/>
        </w:rPr>
        <w:t xml:space="preserve">, Ekerbicer HC, Vardar MA. </w:t>
      </w:r>
    </w:p>
    <w:p w:rsidR="00B60544" w:rsidRDefault="00EF51B7" w:rsidP="00857243">
      <w:pPr>
        <w:pStyle w:val="ListeParagraf"/>
        <w:widowControl/>
        <w:adjustRightInd/>
        <w:spacing w:line="360" w:lineRule="auto"/>
        <w:ind w:left="284"/>
        <w:contextualSpacing/>
        <w:jc w:val="left"/>
        <w:textAlignment w:val="auto"/>
        <w:rPr>
          <w:sz w:val="22"/>
          <w:szCs w:val="22"/>
        </w:rPr>
      </w:pPr>
      <w:hyperlink r:id="rId23" w:history="1">
        <w:r w:rsidR="00B60544" w:rsidRPr="004F6704">
          <w:rPr>
            <w:sz w:val="22"/>
            <w:szCs w:val="22"/>
          </w:rPr>
          <w:t>Tuba uterina leukemia inhibitory factor concentration does not increase in tubal pregnancy: a preliminary study.</w:t>
        </w:r>
      </w:hyperlink>
      <w:r w:rsidR="00B60544" w:rsidRPr="00C10262">
        <w:rPr>
          <w:b/>
          <w:sz w:val="22"/>
          <w:szCs w:val="22"/>
        </w:rPr>
        <w:t>Fertil Steril</w:t>
      </w:r>
      <w:r w:rsidR="00B60544" w:rsidRPr="004F6704">
        <w:rPr>
          <w:sz w:val="22"/>
          <w:szCs w:val="22"/>
        </w:rPr>
        <w:t>. 2005; 83(2):484-6.</w:t>
      </w:r>
      <w:r w:rsidR="00ED19D2">
        <w:rPr>
          <w:sz w:val="22"/>
          <w:szCs w:val="22"/>
        </w:rPr>
        <w:t xml:space="preserve">   </w:t>
      </w:r>
      <w:r w:rsidR="00B222F6" w:rsidRPr="00B222F6">
        <w:rPr>
          <w:sz w:val="22"/>
          <w:szCs w:val="22"/>
          <w:highlight w:val="yellow"/>
        </w:rPr>
        <w:t>18,0 puan</w:t>
      </w:r>
    </w:p>
    <w:p w:rsidR="0052223A" w:rsidRDefault="0052223A" w:rsidP="00857243">
      <w:pPr>
        <w:pStyle w:val="ListeParagraf"/>
        <w:widowControl/>
        <w:adjustRightInd/>
        <w:spacing w:line="360" w:lineRule="auto"/>
        <w:ind w:left="284" w:hanging="284"/>
        <w:contextualSpacing/>
        <w:jc w:val="left"/>
        <w:textAlignment w:val="auto"/>
        <w:rPr>
          <w:sz w:val="22"/>
          <w:szCs w:val="22"/>
        </w:rPr>
      </w:pPr>
    </w:p>
    <w:p w:rsidR="0052223A" w:rsidRPr="004F6704" w:rsidRDefault="0052223A" w:rsidP="00857243">
      <w:pPr>
        <w:pStyle w:val="desc"/>
        <w:numPr>
          <w:ilvl w:val="0"/>
          <w:numId w:val="2"/>
        </w:numPr>
        <w:spacing w:before="0" w:beforeAutospacing="0" w:after="0" w:afterAutospacing="0" w:line="360" w:lineRule="auto"/>
        <w:ind w:left="284" w:hanging="284"/>
        <w:contextualSpacing/>
        <w:rPr>
          <w:sz w:val="22"/>
          <w:szCs w:val="22"/>
        </w:rPr>
      </w:pPr>
      <w:r w:rsidRPr="004F6704">
        <w:rPr>
          <w:bCs/>
          <w:sz w:val="22"/>
          <w:szCs w:val="22"/>
        </w:rPr>
        <w:t>Ozokutan BH</w:t>
      </w:r>
      <w:r w:rsidRPr="004F6704">
        <w:rPr>
          <w:sz w:val="22"/>
          <w:szCs w:val="22"/>
        </w:rPr>
        <w:t xml:space="preserve">, Ozkan KU, Sari I, Inanç F, Güldür ME, </w:t>
      </w:r>
      <w:r w:rsidRPr="004F6704">
        <w:rPr>
          <w:b/>
          <w:sz w:val="22"/>
          <w:szCs w:val="22"/>
        </w:rPr>
        <w:t>Kilinç M</w:t>
      </w:r>
      <w:r w:rsidRPr="004F6704">
        <w:rPr>
          <w:sz w:val="22"/>
          <w:szCs w:val="22"/>
        </w:rPr>
        <w:t xml:space="preserve">.  </w:t>
      </w:r>
    </w:p>
    <w:p w:rsidR="0052223A" w:rsidRPr="004F6704" w:rsidRDefault="00EF51B7" w:rsidP="00857243">
      <w:pPr>
        <w:pStyle w:val="desc"/>
        <w:spacing w:before="0" w:beforeAutospacing="0" w:after="0" w:afterAutospacing="0" w:line="360" w:lineRule="auto"/>
        <w:ind w:left="284"/>
        <w:contextualSpacing/>
        <w:rPr>
          <w:sz w:val="22"/>
          <w:szCs w:val="22"/>
        </w:rPr>
      </w:pPr>
      <w:hyperlink r:id="rId24" w:history="1">
        <w:r w:rsidR="0052223A" w:rsidRPr="004F6704">
          <w:rPr>
            <w:rStyle w:val="Kpr"/>
            <w:color w:val="auto"/>
            <w:sz w:val="22"/>
            <w:szCs w:val="22"/>
            <w:u w:val="none"/>
          </w:rPr>
          <w:t>Effects of maternal nicotine exposure during lactation on breast-fed rat pups.</w:t>
        </w:r>
      </w:hyperlink>
      <w:r w:rsidR="0052223A" w:rsidRPr="00C10262">
        <w:rPr>
          <w:rStyle w:val="jrnl"/>
          <w:b/>
          <w:sz w:val="22"/>
          <w:szCs w:val="22"/>
        </w:rPr>
        <w:t>Biol Neonate</w:t>
      </w:r>
      <w:r w:rsidR="0052223A" w:rsidRPr="004F6704">
        <w:rPr>
          <w:sz w:val="22"/>
          <w:szCs w:val="22"/>
        </w:rPr>
        <w:t xml:space="preserve">. </w:t>
      </w:r>
      <w:r w:rsidR="0052223A" w:rsidRPr="00966CA2">
        <w:rPr>
          <w:b/>
          <w:sz w:val="22"/>
          <w:szCs w:val="22"/>
        </w:rPr>
        <w:t>2005</w:t>
      </w:r>
      <w:r w:rsidR="0052223A" w:rsidRPr="004F6704">
        <w:rPr>
          <w:sz w:val="22"/>
          <w:szCs w:val="22"/>
        </w:rPr>
        <w:t xml:space="preserve">;88(2):113-7. </w:t>
      </w:r>
      <w:r w:rsidR="00ED19D2">
        <w:rPr>
          <w:sz w:val="22"/>
          <w:szCs w:val="22"/>
        </w:rPr>
        <w:t xml:space="preserve">  </w:t>
      </w:r>
      <w:r w:rsidR="00B222F6" w:rsidRPr="00B222F6">
        <w:rPr>
          <w:sz w:val="22"/>
          <w:szCs w:val="22"/>
          <w:highlight w:val="yellow"/>
        </w:rPr>
        <w:t>15,0 puan</w:t>
      </w:r>
    </w:p>
    <w:p w:rsidR="0052223A" w:rsidRDefault="0052223A" w:rsidP="00857243">
      <w:pPr>
        <w:pStyle w:val="ListeParagraf"/>
        <w:widowControl/>
        <w:adjustRightInd/>
        <w:spacing w:line="360" w:lineRule="auto"/>
        <w:ind w:left="284" w:hanging="284"/>
        <w:contextualSpacing/>
        <w:jc w:val="left"/>
        <w:textAlignment w:val="auto"/>
        <w:rPr>
          <w:sz w:val="22"/>
          <w:szCs w:val="22"/>
        </w:rPr>
      </w:pPr>
    </w:p>
    <w:p w:rsidR="0052223A" w:rsidRPr="004F6704" w:rsidRDefault="00852F4C" w:rsidP="00857243">
      <w:pPr>
        <w:pStyle w:val="ListeParagraf"/>
        <w:widowControl/>
        <w:numPr>
          <w:ilvl w:val="0"/>
          <w:numId w:val="2"/>
        </w:numPr>
        <w:adjustRightInd/>
        <w:spacing w:line="360" w:lineRule="auto"/>
        <w:ind w:left="284" w:hanging="284"/>
        <w:contextualSpacing/>
        <w:jc w:val="left"/>
        <w:textAlignment w:val="auto"/>
        <w:rPr>
          <w:sz w:val="22"/>
          <w:szCs w:val="22"/>
        </w:rPr>
      </w:pPr>
      <w:r>
        <w:rPr>
          <w:sz w:val="22"/>
          <w:szCs w:val="22"/>
        </w:rPr>
        <w:t xml:space="preserve"> </w:t>
      </w:r>
      <w:r w:rsidR="0052223A" w:rsidRPr="004F6704">
        <w:rPr>
          <w:sz w:val="22"/>
          <w:szCs w:val="22"/>
        </w:rPr>
        <w:t xml:space="preserve">Gul M, Kurutas E, Ciragil P, Cetinkaya A, </w:t>
      </w:r>
      <w:r w:rsidR="0052223A" w:rsidRPr="004F6704">
        <w:rPr>
          <w:b/>
          <w:bCs/>
          <w:sz w:val="22"/>
          <w:szCs w:val="22"/>
        </w:rPr>
        <w:t>Kilinc M</w:t>
      </w:r>
      <w:r w:rsidR="0052223A" w:rsidRPr="004F6704">
        <w:rPr>
          <w:sz w:val="22"/>
          <w:szCs w:val="22"/>
        </w:rPr>
        <w:t xml:space="preserve">, Aral M, Buyukbese MA. </w:t>
      </w:r>
    </w:p>
    <w:p w:rsidR="0052223A" w:rsidRDefault="00EF51B7" w:rsidP="00857243">
      <w:pPr>
        <w:pStyle w:val="ListeParagraf"/>
        <w:widowControl/>
        <w:adjustRightInd/>
        <w:spacing w:line="360" w:lineRule="auto"/>
        <w:ind w:left="284"/>
        <w:contextualSpacing/>
        <w:jc w:val="left"/>
        <w:textAlignment w:val="auto"/>
        <w:rPr>
          <w:sz w:val="22"/>
          <w:szCs w:val="22"/>
        </w:rPr>
      </w:pPr>
      <w:hyperlink r:id="rId25" w:history="1">
        <w:r w:rsidR="0052223A" w:rsidRPr="004F6704">
          <w:rPr>
            <w:sz w:val="22"/>
            <w:szCs w:val="22"/>
          </w:rPr>
          <w:t>Urinary tract infection aggravates oxidative stress in diabetic patients.</w:t>
        </w:r>
      </w:hyperlink>
      <w:r w:rsidR="0052223A" w:rsidRPr="00C10262">
        <w:rPr>
          <w:b/>
          <w:sz w:val="22"/>
          <w:szCs w:val="22"/>
        </w:rPr>
        <w:t>Tohoku J Exp Med</w:t>
      </w:r>
      <w:r w:rsidR="0052223A" w:rsidRPr="004F6704">
        <w:rPr>
          <w:sz w:val="22"/>
          <w:szCs w:val="22"/>
        </w:rPr>
        <w:t>. 2005; 206(1):1-6.</w:t>
      </w:r>
      <w:r w:rsidR="00ED19D2">
        <w:rPr>
          <w:sz w:val="22"/>
          <w:szCs w:val="22"/>
        </w:rPr>
        <w:t xml:space="preserve">   </w:t>
      </w:r>
      <w:r w:rsidR="00B222F6" w:rsidRPr="00B222F6">
        <w:rPr>
          <w:sz w:val="22"/>
          <w:szCs w:val="22"/>
          <w:highlight w:val="yellow"/>
        </w:rPr>
        <w:t>15,0 puan</w:t>
      </w:r>
    </w:p>
    <w:p w:rsidR="0052223A" w:rsidRDefault="0052223A" w:rsidP="00857243">
      <w:pPr>
        <w:pStyle w:val="ListeParagraf"/>
        <w:widowControl/>
        <w:adjustRightInd/>
        <w:spacing w:line="360" w:lineRule="auto"/>
        <w:ind w:left="284" w:hanging="284"/>
        <w:contextualSpacing/>
        <w:jc w:val="left"/>
        <w:textAlignment w:val="auto"/>
        <w:rPr>
          <w:sz w:val="22"/>
          <w:szCs w:val="22"/>
        </w:rPr>
      </w:pPr>
    </w:p>
    <w:p w:rsidR="0052223A" w:rsidRPr="004F6704" w:rsidRDefault="0052223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Ozkan KU, Ozokutan BH, Inanç F, Boran C, </w:t>
      </w:r>
      <w:r w:rsidRPr="004F6704">
        <w:rPr>
          <w:b/>
          <w:sz w:val="22"/>
          <w:szCs w:val="22"/>
        </w:rPr>
        <w:t xml:space="preserve">Kilinç M. </w:t>
      </w:r>
    </w:p>
    <w:p w:rsidR="0052223A" w:rsidRPr="004F6704" w:rsidRDefault="00EF51B7" w:rsidP="00857243">
      <w:pPr>
        <w:pStyle w:val="ListeParagraf"/>
        <w:widowControl/>
        <w:adjustRightInd/>
        <w:spacing w:line="360" w:lineRule="auto"/>
        <w:ind w:left="284"/>
        <w:contextualSpacing/>
        <w:jc w:val="left"/>
        <w:textAlignment w:val="auto"/>
        <w:rPr>
          <w:sz w:val="22"/>
          <w:szCs w:val="22"/>
        </w:rPr>
      </w:pPr>
      <w:hyperlink r:id="rId26" w:history="1">
        <w:r w:rsidR="0052223A" w:rsidRPr="004F6704">
          <w:rPr>
            <w:sz w:val="22"/>
            <w:szCs w:val="22"/>
          </w:rPr>
          <w:t>Does maternal nicotine exposure during gestation increase the injury severity of small intestine in the newborn rats subjected to experimental necrotizing enterocolitis.</w:t>
        </w:r>
      </w:hyperlink>
      <w:r w:rsidR="0052223A" w:rsidRPr="00C10262">
        <w:rPr>
          <w:b/>
          <w:sz w:val="22"/>
          <w:szCs w:val="22"/>
        </w:rPr>
        <w:t>J Pediatr Surg</w:t>
      </w:r>
      <w:r w:rsidR="0052223A" w:rsidRPr="004F6704">
        <w:rPr>
          <w:sz w:val="22"/>
          <w:szCs w:val="22"/>
        </w:rPr>
        <w:t>. 2005;40(3):484-8.</w:t>
      </w:r>
      <w:r w:rsidR="00857243">
        <w:rPr>
          <w:sz w:val="22"/>
          <w:szCs w:val="22"/>
        </w:rPr>
        <w:t xml:space="preserve">    </w:t>
      </w:r>
      <w:r w:rsidR="00B222F6" w:rsidRPr="00B222F6">
        <w:rPr>
          <w:sz w:val="22"/>
          <w:szCs w:val="22"/>
          <w:highlight w:val="yellow"/>
        </w:rPr>
        <w:t>18,0 puan</w:t>
      </w:r>
    </w:p>
    <w:p w:rsidR="00B60544" w:rsidRDefault="00B60544" w:rsidP="00857243">
      <w:pPr>
        <w:pStyle w:val="ListeParagraf"/>
        <w:widowControl/>
        <w:adjustRightInd/>
        <w:spacing w:line="360" w:lineRule="auto"/>
        <w:ind w:left="284" w:hanging="284"/>
        <w:contextualSpacing/>
        <w:jc w:val="left"/>
        <w:textAlignment w:val="auto"/>
        <w:rPr>
          <w:sz w:val="22"/>
          <w:szCs w:val="22"/>
        </w:rPr>
      </w:pPr>
    </w:p>
    <w:p w:rsidR="00B60544" w:rsidRPr="004F6704" w:rsidRDefault="00852F4C" w:rsidP="00857243">
      <w:pPr>
        <w:pStyle w:val="ListeParagraf"/>
        <w:widowControl/>
        <w:numPr>
          <w:ilvl w:val="0"/>
          <w:numId w:val="2"/>
        </w:numPr>
        <w:adjustRightInd/>
        <w:spacing w:line="360" w:lineRule="auto"/>
        <w:ind w:left="284" w:hanging="284"/>
        <w:contextualSpacing/>
        <w:jc w:val="left"/>
        <w:textAlignment w:val="auto"/>
        <w:rPr>
          <w:sz w:val="22"/>
          <w:szCs w:val="22"/>
        </w:rPr>
      </w:pPr>
      <w:r>
        <w:rPr>
          <w:sz w:val="22"/>
          <w:szCs w:val="22"/>
        </w:rPr>
        <w:t xml:space="preserve"> </w:t>
      </w:r>
      <w:r w:rsidR="00B60544" w:rsidRPr="004F6704">
        <w:rPr>
          <w:sz w:val="22"/>
          <w:szCs w:val="22"/>
        </w:rPr>
        <w:t xml:space="preserve">Resim S, Ekerbicer HC, Kiran G, </w:t>
      </w:r>
      <w:r w:rsidR="00B60544" w:rsidRPr="004F6704">
        <w:rPr>
          <w:b/>
          <w:bCs/>
          <w:sz w:val="22"/>
          <w:szCs w:val="22"/>
        </w:rPr>
        <w:t>Kilinc M</w:t>
      </w:r>
      <w:r w:rsidR="00B60544" w:rsidRPr="004F6704">
        <w:rPr>
          <w:sz w:val="22"/>
          <w:szCs w:val="22"/>
        </w:rPr>
        <w:t xml:space="preserve">. </w:t>
      </w:r>
    </w:p>
    <w:p w:rsidR="00B60544" w:rsidRPr="004F6704" w:rsidRDefault="00EF51B7" w:rsidP="00857243">
      <w:pPr>
        <w:pStyle w:val="ListeParagraf"/>
        <w:widowControl/>
        <w:adjustRightInd/>
        <w:spacing w:line="360" w:lineRule="auto"/>
        <w:ind w:left="284"/>
        <w:contextualSpacing/>
        <w:jc w:val="left"/>
        <w:textAlignment w:val="auto"/>
        <w:rPr>
          <w:sz w:val="22"/>
          <w:szCs w:val="22"/>
        </w:rPr>
      </w:pPr>
      <w:hyperlink r:id="rId27" w:history="1">
        <w:r w:rsidR="00B60544" w:rsidRPr="004F6704">
          <w:rPr>
            <w:sz w:val="22"/>
            <w:szCs w:val="22"/>
          </w:rPr>
          <w:t>Are changes in urinary parameters during pregnancy clinically significant?</w:t>
        </w:r>
      </w:hyperlink>
      <w:r w:rsidR="00857243">
        <w:t xml:space="preserve"> </w:t>
      </w:r>
      <w:r w:rsidR="00B60544" w:rsidRPr="00C10262">
        <w:rPr>
          <w:b/>
          <w:sz w:val="22"/>
          <w:szCs w:val="22"/>
        </w:rPr>
        <w:t>Urol Res</w:t>
      </w:r>
      <w:r w:rsidR="00B60544" w:rsidRPr="004F6704">
        <w:rPr>
          <w:sz w:val="22"/>
          <w:szCs w:val="22"/>
        </w:rPr>
        <w:t xml:space="preserve">. </w:t>
      </w:r>
      <w:r w:rsidR="00B60544" w:rsidRPr="00966CA2">
        <w:rPr>
          <w:b/>
          <w:sz w:val="22"/>
          <w:szCs w:val="22"/>
        </w:rPr>
        <w:t>2006</w:t>
      </w:r>
      <w:r w:rsidR="00B60544" w:rsidRPr="004F6704">
        <w:rPr>
          <w:sz w:val="22"/>
          <w:szCs w:val="22"/>
        </w:rPr>
        <w:t>; 34(4):244-8.</w:t>
      </w:r>
      <w:r w:rsidR="00857243">
        <w:rPr>
          <w:sz w:val="22"/>
          <w:szCs w:val="22"/>
        </w:rPr>
        <w:t xml:space="preserve">   </w:t>
      </w:r>
      <w:r w:rsidR="00B60544" w:rsidRPr="004F6704">
        <w:rPr>
          <w:sz w:val="22"/>
          <w:szCs w:val="22"/>
        </w:rPr>
        <w:t xml:space="preserve"> </w:t>
      </w:r>
      <w:r w:rsidR="00B222F6" w:rsidRPr="00B222F6">
        <w:rPr>
          <w:sz w:val="22"/>
          <w:szCs w:val="22"/>
          <w:highlight w:val="yellow"/>
        </w:rPr>
        <w:t>21,0 puan</w:t>
      </w:r>
    </w:p>
    <w:p w:rsidR="00B60544" w:rsidRPr="004F6704" w:rsidRDefault="00B60544" w:rsidP="00857243">
      <w:pPr>
        <w:pStyle w:val="ListeParagraf"/>
        <w:widowControl/>
        <w:adjustRightInd/>
        <w:spacing w:line="360" w:lineRule="auto"/>
        <w:ind w:left="284" w:hanging="284"/>
        <w:contextualSpacing/>
        <w:jc w:val="left"/>
        <w:textAlignment w:val="auto"/>
        <w:rPr>
          <w:sz w:val="22"/>
          <w:szCs w:val="22"/>
        </w:rPr>
      </w:pPr>
    </w:p>
    <w:p w:rsidR="00B60544" w:rsidRPr="004F6704" w:rsidRDefault="00B60544"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Okur E, Inanc F, Yildirim I, </w:t>
      </w:r>
      <w:r w:rsidRPr="004F6704">
        <w:rPr>
          <w:b/>
          <w:bCs/>
          <w:sz w:val="22"/>
          <w:szCs w:val="22"/>
        </w:rPr>
        <w:t>Kilinc M</w:t>
      </w:r>
      <w:r w:rsidRPr="004F6704">
        <w:rPr>
          <w:sz w:val="22"/>
          <w:szCs w:val="22"/>
        </w:rPr>
        <w:t xml:space="preserve">, Kilic MA. </w:t>
      </w:r>
    </w:p>
    <w:p w:rsidR="00B60544" w:rsidRDefault="00EF51B7" w:rsidP="00857243">
      <w:pPr>
        <w:pStyle w:val="ListeParagraf"/>
        <w:widowControl/>
        <w:adjustRightInd/>
        <w:spacing w:line="360" w:lineRule="auto"/>
        <w:ind w:left="284"/>
        <w:contextualSpacing/>
        <w:jc w:val="left"/>
        <w:textAlignment w:val="auto"/>
        <w:rPr>
          <w:sz w:val="22"/>
          <w:szCs w:val="22"/>
        </w:rPr>
      </w:pPr>
      <w:hyperlink r:id="rId28" w:history="1">
        <w:r w:rsidR="00B60544" w:rsidRPr="004F6704">
          <w:rPr>
            <w:sz w:val="22"/>
            <w:szCs w:val="22"/>
          </w:rPr>
          <w:t>Malondialdehyde level and adenosine deaminase activity in nasal polyps.</w:t>
        </w:r>
      </w:hyperlink>
      <w:r w:rsidR="00B60544" w:rsidRPr="00C10262">
        <w:rPr>
          <w:b/>
          <w:sz w:val="22"/>
          <w:szCs w:val="22"/>
        </w:rPr>
        <w:t>Otolaryngol Head Neck Surg</w:t>
      </w:r>
      <w:r w:rsidR="00B60544" w:rsidRPr="004F6704">
        <w:rPr>
          <w:sz w:val="22"/>
          <w:szCs w:val="22"/>
        </w:rPr>
        <w:t>. 2006; 134(1):37-40.</w:t>
      </w:r>
      <w:r w:rsidR="00B222F6" w:rsidRPr="00B222F6">
        <w:rPr>
          <w:sz w:val="22"/>
          <w:szCs w:val="22"/>
          <w:highlight w:val="yellow"/>
        </w:rPr>
        <w:t>19,5 puan</w:t>
      </w:r>
    </w:p>
    <w:p w:rsidR="000C14DB" w:rsidRPr="004F6704" w:rsidRDefault="000C14DB" w:rsidP="00857243">
      <w:pPr>
        <w:pStyle w:val="ListeParagraf"/>
        <w:widowControl/>
        <w:adjustRightInd/>
        <w:spacing w:line="360" w:lineRule="auto"/>
        <w:ind w:left="284" w:hanging="284"/>
        <w:contextualSpacing/>
        <w:jc w:val="left"/>
        <w:textAlignment w:val="auto"/>
        <w:rPr>
          <w:sz w:val="22"/>
          <w:szCs w:val="22"/>
        </w:rPr>
      </w:pPr>
    </w:p>
    <w:p w:rsidR="000C14DB" w:rsidRPr="004F6704" w:rsidRDefault="000C14DB"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Guven MA, </w:t>
      </w:r>
      <w:r w:rsidRPr="004F6704">
        <w:rPr>
          <w:b/>
          <w:bCs/>
          <w:sz w:val="22"/>
          <w:szCs w:val="22"/>
        </w:rPr>
        <w:t>Kilinc M</w:t>
      </w:r>
      <w:r w:rsidRPr="004F6704">
        <w:rPr>
          <w:sz w:val="22"/>
          <w:szCs w:val="22"/>
        </w:rPr>
        <w:t xml:space="preserve">, Batukan C, Ekerbicer HC, Aksu T. </w:t>
      </w:r>
    </w:p>
    <w:p w:rsidR="000C14DB" w:rsidRDefault="00EF51B7" w:rsidP="00857243">
      <w:pPr>
        <w:pStyle w:val="ListeParagraf"/>
        <w:widowControl/>
        <w:adjustRightInd/>
        <w:spacing w:line="360" w:lineRule="auto"/>
        <w:ind w:left="284"/>
        <w:contextualSpacing/>
        <w:jc w:val="left"/>
        <w:textAlignment w:val="auto"/>
        <w:rPr>
          <w:sz w:val="22"/>
          <w:szCs w:val="22"/>
        </w:rPr>
      </w:pPr>
      <w:hyperlink r:id="rId29" w:history="1">
        <w:r w:rsidR="000C14DB" w:rsidRPr="004F6704">
          <w:rPr>
            <w:sz w:val="22"/>
            <w:szCs w:val="22"/>
          </w:rPr>
          <w:t>Elevated second trimester serum homocysteine levels in women with gestational diabetes mellitus.</w:t>
        </w:r>
      </w:hyperlink>
      <w:r w:rsidR="000C14DB" w:rsidRPr="00C10262">
        <w:rPr>
          <w:b/>
          <w:sz w:val="22"/>
          <w:szCs w:val="22"/>
        </w:rPr>
        <w:t>Arch Gynecol Obstet</w:t>
      </w:r>
      <w:r w:rsidR="000C14DB">
        <w:rPr>
          <w:sz w:val="22"/>
          <w:szCs w:val="22"/>
        </w:rPr>
        <w:t xml:space="preserve">.  </w:t>
      </w:r>
      <w:r w:rsidR="000C14DB" w:rsidRPr="00966CA2">
        <w:rPr>
          <w:b/>
          <w:sz w:val="22"/>
          <w:szCs w:val="22"/>
        </w:rPr>
        <w:t>2006</w:t>
      </w:r>
      <w:r w:rsidR="000C14DB">
        <w:rPr>
          <w:sz w:val="22"/>
          <w:szCs w:val="22"/>
        </w:rPr>
        <w:t xml:space="preserve">;274(6):333-7. </w:t>
      </w:r>
      <w:r w:rsidR="00B222F6" w:rsidRPr="00B222F6">
        <w:rPr>
          <w:sz w:val="22"/>
          <w:szCs w:val="22"/>
          <w:highlight w:val="yellow"/>
        </w:rPr>
        <w:t>22,5 puan</w:t>
      </w:r>
    </w:p>
    <w:p w:rsidR="000C14DB" w:rsidRDefault="000C14DB" w:rsidP="00857243">
      <w:pPr>
        <w:pStyle w:val="ListeParagraf"/>
        <w:widowControl/>
        <w:adjustRightInd/>
        <w:spacing w:line="360" w:lineRule="auto"/>
        <w:ind w:left="284" w:hanging="284"/>
        <w:contextualSpacing/>
        <w:jc w:val="left"/>
        <w:textAlignment w:val="auto"/>
        <w:rPr>
          <w:sz w:val="22"/>
          <w:szCs w:val="22"/>
        </w:rPr>
      </w:pPr>
    </w:p>
    <w:p w:rsidR="00857243" w:rsidRDefault="00857243" w:rsidP="00857243">
      <w:pPr>
        <w:pStyle w:val="ListeParagraf"/>
        <w:widowControl/>
        <w:adjustRightInd/>
        <w:spacing w:line="360" w:lineRule="auto"/>
        <w:ind w:left="284" w:hanging="284"/>
        <w:contextualSpacing/>
        <w:jc w:val="left"/>
        <w:textAlignment w:val="auto"/>
        <w:rPr>
          <w:sz w:val="22"/>
          <w:szCs w:val="22"/>
        </w:rPr>
      </w:pPr>
    </w:p>
    <w:p w:rsidR="00857243" w:rsidRDefault="00857243" w:rsidP="00857243">
      <w:pPr>
        <w:pStyle w:val="ListeParagraf"/>
        <w:widowControl/>
        <w:adjustRightInd/>
        <w:spacing w:line="360" w:lineRule="auto"/>
        <w:ind w:left="284" w:hanging="284"/>
        <w:contextualSpacing/>
        <w:jc w:val="left"/>
        <w:textAlignment w:val="auto"/>
        <w:rPr>
          <w:sz w:val="22"/>
          <w:szCs w:val="22"/>
        </w:rPr>
      </w:pPr>
    </w:p>
    <w:p w:rsidR="00857243" w:rsidRPr="004F6704" w:rsidRDefault="00857243" w:rsidP="00857243">
      <w:pPr>
        <w:pStyle w:val="ListeParagraf"/>
        <w:widowControl/>
        <w:adjustRightInd/>
        <w:spacing w:line="360" w:lineRule="auto"/>
        <w:ind w:left="284" w:hanging="284"/>
        <w:contextualSpacing/>
        <w:jc w:val="left"/>
        <w:textAlignment w:val="auto"/>
        <w:rPr>
          <w:sz w:val="22"/>
          <w:szCs w:val="22"/>
        </w:rPr>
      </w:pPr>
    </w:p>
    <w:p w:rsidR="00BC6194" w:rsidRPr="004F6704" w:rsidRDefault="00BC6194"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Yildirim I, </w:t>
      </w:r>
      <w:r w:rsidRPr="004F6704">
        <w:rPr>
          <w:b/>
          <w:bCs/>
          <w:sz w:val="22"/>
          <w:szCs w:val="22"/>
        </w:rPr>
        <w:t>Kilinc M</w:t>
      </w:r>
      <w:r w:rsidRPr="004F6704">
        <w:rPr>
          <w:sz w:val="22"/>
          <w:szCs w:val="22"/>
        </w:rPr>
        <w:t xml:space="preserve">, Okur E, Inanc Tolun F, Kiliç MA, Kurutas EB, Ekerbiçer HC. </w:t>
      </w:r>
    </w:p>
    <w:p w:rsidR="00BC6194" w:rsidRDefault="00EF51B7" w:rsidP="00857243">
      <w:pPr>
        <w:pStyle w:val="ListeParagraf"/>
        <w:widowControl/>
        <w:adjustRightInd/>
        <w:spacing w:line="360" w:lineRule="auto"/>
        <w:ind w:left="284"/>
        <w:contextualSpacing/>
        <w:jc w:val="left"/>
        <w:textAlignment w:val="auto"/>
        <w:rPr>
          <w:sz w:val="22"/>
          <w:szCs w:val="22"/>
        </w:rPr>
      </w:pPr>
      <w:hyperlink r:id="rId30" w:history="1">
        <w:r w:rsidR="00BC6194" w:rsidRPr="004F6704">
          <w:rPr>
            <w:sz w:val="22"/>
            <w:szCs w:val="22"/>
          </w:rPr>
          <w:t>The effects of noise on hearing and oxidative stress in textile workers.</w:t>
        </w:r>
      </w:hyperlink>
      <w:r w:rsidR="00BC6194" w:rsidRPr="00C10262">
        <w:rPr>
          <w:b/>
          <w:sz w:val="22"/>
          <w:szCs w:val="22"/>
        </w:rPr>
        <w:t>Ind Health</w:t>
      </w:r>
      <w:r w:rsidR="00BC6194" w:rsidRPr="004F6704">
        <w:rPr>
          <w:sz w:val="22"/>
          <w:szCs w:val="22"/>
        </w:rPr>
        <w:t xml:space="preserve">. </w:t>
      </w:r>
      <w:r w:rsidR="00BC6194" w:rsidRPr="00966CA2">
        <w:rPr>
          <w:b/>
          <w:sz w:val="22"/>
          <w:szCs w:val="22"/>
        </w:rPr>
        <w:t>2007</w:t>
      </w:r>
      <w:r w:rsidR="00BC6194" w:rsidRPr="004F6704">
        <w:rPr>
          <w:sz w:val="22"/>
          <w:szCs w:val="22"/>
        </w:rPr>
        <w:t xml:space="preserve">; 45(6):743-9. </w:t>
      </w:r>
      <w:r w:rsidR="00B222F6" w:rsidRPr="00B222F6">
        <w:rPr>
          <w:sz w:val="22"/>
          <w:szCs w:val="22"/>
          <w:highlight w:val="yellow"/>
        </w:rPr>
        <w:t>19,5 puan</w:t>
      </w:r>
    </w:p>
    <w:p w:rsidR="000C14DB" w:rsidRDefault="000C14DB" w:rsidP="00857243">
      <w:pPr>
        <w:pStyle w:val="ListeParagraf"/>
        <w:widowControl/>
        <w:adjustRightInd/>
        <w:spacing w:line="360" w:lineRule="auto"/>
        <w:ind w:left="284" w:hanging="284"/>
        <w:contextualSpacing/>
        <w:jc w:val="left"/>
        <w:textAlignment w:val="auto"/>
        <w:rPr>
          <w:sz w:val="22"/>
          <w:szCs w:val="22"/>
        </w:rPr>
      </w:pPr>
    </w:p>
    <w:p w:rsidR="00115A2A" w:rsidRPr="004F6704" w:rsidRDefault="00115A2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Okur E, </w:t>
      </w:r>
      <w:r w:rsidRPr="004F6704">
        <w:rPr>
          <w:b/>
          <w:bCs/>
          <w:sz w:val="22"/>
          <w:szCs w:val="22"/>
        </w:rPr>
        <w:t>Kilinc M</w:t>
      </w:r>
      <w:r w:rsidRPr="004F6704">
        <w:rPr>
          <w:sz w:val="22"/>
          <w:szCs w:val="22"/>
        </w:rPr>
        <w:t xml:space="preserve">, Yildirim I, Kilic MA, Tolun FI. </w:t>
      </w:r>
    </w:p>
    <w:p w:rsidR="00115A2A" w:rsidRDefault="00EF51B7" w:rsidP="00857243">
      <w:pPr>
        <w:pStyle w:val="ListeParagraf"/>
        <w:widowControl/>
        <w:adjustRightInd/>
        <w:spacing w:line="360" w:lineRule="auto"/>
        <w:ind w:left="284"/>
        <w:contextualSpacing/>
        <w:jc w:val="left"/>
        <w:textAlignment w:val="auto"/>
        <w:rPr>
          <w:sz w:val="22"/>
          <w:szCs w:val="22"/>
        </w:rPr>
      </w:pPr>
      <w:hyperlink r:id="rId31" w:history="1">
        <w:r w:rsidR="00115A2A" w:rsidRPr="004F6704">
          <w:rPr>
            <w:sz w:val="22"/>
            <w:szCs w:val="22"/>
          </w:rPr>
          <w:t>Effect of N-acetylcysteine on carboplatin-induced ototoxicity and nitric oxide levels in a rat model.</w:t>
        </w:r>
      </w:hyperlink>
      <w:r w:rsidR="00115A2A" w:rsidRPr="00C10262">
        <w:rPr>
          <w:b/>
          <w:sz w:val="22"/>
          <w:szCs w:val="22"/>
        </w:rPr>
        <w:t>Laryngoscope</w:t>
      </w:r>
      <w:r w:rsidR="00115A2A" w:rsidRPr="004F6704">
        <w:rPr>
          <w:sz w:val="22"/>
          <w:szCs w:val="22"/>
        </w:rPr>
        <w:t xml:space="preserve">. </w:t>
      </w:r>
      <w:r w:rsidR="00115A2A" w:rsidRPr="00966CA2">
        <w:rPr>
          <w:b/>
          <w:sz w:val="22"/>
          <w:szCs w:val="22"/>
        </w:rPr>
        <w:t>2007</w:t>
      </w:r>
      <w:r w:rsidR="00115A2A" w:rsidRPr="004F6704">
        <w:rPr>
          <w:sz w:val="22"/>
          <w:szCs w:val="22"/>
        </w:rPr>
        <w:t>; 117(12):2183-6.</w:t>
      </w:r>
      <w:r w:rsidR="00857243">
        <w:rPr>
          <w:sz w:val="22"/>
          <w:szCs w:val="22"/>
        </w:rPr>
        <w:t xml:space="preserve">     </w:t>
      </w:r>
      <w:r w:rsidR="00B222F6" w:rsidRPr="00B222F6">
        <w:rPr>
          <w:sz w:val="22"/>
          <w:szCs w:val="22"/>
          <w:highlight w:val="yellow"/>
        </w:rPr>
        <w:t>22,5 puan</w:t>
      </w:r>
    </w:p>
    <w:p w:rsidR="000C14DB" w:rsidRPr="00115A2A" w:rsidRDefault="000C14DB" w:rsidP="00857243">
      <w:pPr>
        <w:pStyle w:val="ListeParagraf"/>
        <w:widowControl/>
        <w:adjustRightInd/>
        <w:spacing w:line="360" w:lineRule="auto"/>
        <w:ind w:left="284" w:hanging="284"/>
        <w:contextualSpacing/>
        <w:jc w:val="left"/>
        <w:textAlignment w:val="auto"/>
        <w:rPr>
          <w:sz w:val="22"/>
          <w:szCs w:val="22"/>
        </w:rPr>
      </w:pPr>
    </w:p>
    <w:p w:rsidR="000C14DB" w:rsidRPr="004F6704" w:rsidRDefault="000C14DB"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Guven MA, Ertas IE, </w:t>
      </w:r>
      <w:r w:rsidRPr="004F6704">
        <w:rPr>
          <w:b/>
          <w:bCs/>
          <w:sz w:val="22"/>
          <w:szCs w:val="22"/>
        </w:rPr>
        <w:t>Kilinc M</w:t>
      </w:r>
      <w:r w:rsidRPr="004F6704">
        <w:rPr>
          <w:sz w:val="22"/>
          <w:szCs w:val="22"/>
        </w:rPr>
        <w:t xml:space="preserve">, Coskun A, Ekerbicer H. </w:t>
      </w:r>
    </w:p>
    <w:p w:rsidR="000C14DB" w:rsidRDefault="00EF51B7" w:rsidP="00857243">
      <w:pPr>
        <w:pStyle w:val="ListeParagraf"/>
        <w:widowControl/>
        <w:adjustRightInd/>
        <w:spacing w:line="360" w:lineRule="auto"/>
        <w:ind w:left="284"/>
        <w:contextualSpacing/>
        <w:jc w:val="left"/>
        <w:textAlignment w:val="auto"/>
        <w:rPr>
          <w:sz w:val="22"/>
          <w:szCs w:val="22"/>
        </w:rPr>
      </w:pPr>
      <w:hyperlink r:id="rId32" w:history="1">
        <w:r w:rsidR="000C14DB" w:rsidRPr="004F6704">
          <w:rPr>
            <w:sz w:val="22"/>
            <w:szCs w:val="22"/>
          </w:rPr>
          <w:t>Combining mid-trimester maternal plasma homocysteine with uterine artery doppler velocimetry: is it useful?</w:t>
        </w:r>
      </w:hyperlink>
      <w:r w:rsidR="000C14DB" w:rsidRPr="00C10262">
        <w:rPr>
          <w:b/>
          <w:sz w:val="22"/>
          <w:szCs w:val="22"/>
        </w:rPr>
        <w:t>Arch Gynecol Obstet</w:t>
      </w:r>
      <w:r w:rsidR="000C14DB" w:rsidRPr="004F6704">
        <w:rPr>
          <w:sz w:val="22"/>
          <w:szCs w:val="22"/>
        </w:rPr>
        <w:t xml:space="preserve">. 2007;275(6):439-43. </w:t>
      </w:r>
      <w:r w:rsidR="00857243">
        <w:rPr>
          <w:sz w:val="22"/>
          <w:szCs w:val="22"/>
        </w:rPr>
        <w:t xml:space="preserve">     </w:t>
      </w:r>
      <w:r w:rsidR="00B222F6" w:rsidRPr="00B222F6">
        <w:rPr>
          <w:sz w:val="22"/>
          <w:szCs w:val="22"/>
          <w:highlight w:val="yellow"/>
        </w:rPr>
        <w:t>21,0 puan</w:t>
      </w:r>
    </w:p>
    <w:p w:rsidR="00B60544" w:rsidRDefault="00B60544" w:rsidP="00857243">
      <w:pPr>
        <w:pStyle w:val="ListeParagraf"/>
        <w:widowControl/>
        <w:adjustRightInd/>
        <w:spacing w:line="360" w:lineRule="auto"/>
        <w:ind w:left="284" w:hanging="284"/>
        <w:contextualSpacing/>
        <w:jc w:val="left"/>
        <w:textAlignment w:val="auto"/>
        <w:rPr>
          <w:sz w:val="22"/>
          <w:szCs w:val="22"/>
        </w:rPr>
      </w:pPr>
    </w:p>
    <w:p w:rsidR="00B60544" w:rsidRPr="004F6704" w:rsidRDefault="00B60544"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Celik M, Ekerbicer HC, Ergun UG, </w:t>
      </w:r>
      <w:r w:rsidRPr="004F6704">
        <w:rPr>
          <w:b/>
          <w:bCs/>
          <w:sz w:val="22"/>
          <w:szCs w:val="22"/>
        </w:rPr>
        <w:t>Kilinc M</w:t>
      </w:r>
      <w:r w:rsidRPr="004F6704">
        <w:rPr>
          <w:sz w:val="22"/>
          <w:szCs w:val="22"/>
        </w:rPr>
        <w:t xml:space="preserve">. </w:t>
      </w:r>
    </w:p>
    <w:p w:rsidR="00B60544" w:rsidRPr="004F6704" w:rsidRDefault="00EF51B7" w:rsidP="00857243">
      <w:pPr>
        <w:pStyle w:val="ListeParagraf"/>
        <w:widowControl/>
        <w:adjustRightInd/>
        <w:spacing w:line="360" w:lineRule="auto"/>
        <w:ind w:left="284"/>
        <w:contextualSpacing/>
        <w:jc w:val="left"/>
        <w:textAlignment w:val="auto"/>
        <w:rPr>
          <w:sz w:val="22"/>
          <w:szCs w:val="22"/>
        </w:rPr>
      </w:pPr>
      <w:hyperlink r:id="rId33" w:history="1">
        <w:r w:rsidR="00B60544" w:rsidRPr="004F6704">
          <w:rPr>
            <w:sz w:val="22"/>
            <w:szCs w:val="22"/>
          </w:rPr>
          <w:t>Effects of environmental lead pollution, smoking, and smokeless tobacco (Maras powder) use on blood lead level.</w:t>
        </w:r>
      </w:hyperlink>
      <w:r w:rsidR="00B60544" w:rsidRPr="00C10262">
        <w:rPr>
          <w:b/>
          <w:sz w:val="22"/>
          <w:szCs w:val="22"/>
        </w:rPr>
        <w:t>Biol Trace Elem Res</w:t>
      </w:r>
      <w:r w:rsidR="00B60544" w:rsidRPr="004F6704">
        <w:rPr>
          <w:sz w:val="22"/>
          <w:szCs w:val="22"/>
        </w:rPr>
        <w:t xml:space="preserve">. </w:t>
      </w:r>
      <w:r w:rsidR="00B60544" w:rsidRPr="00966CA2">
        <w:rPr>
          <w:b/>
          <w:sz w:val="22"/>
          <w:szCs w:val="22"/>
        </w:rPr>
        <w:t>2007</w:t>
      </w:r>
      <w:r w:rsidR="00B60544" w:rsidRPr="004F6704">
        <w:rPr>
          <w:sz w:val="22"/>
          <w:szCs w:val="22"/>
        </w:rPr>
        <w:t>;120    (1-3):121-6.</w:t>
      </w:r>
      <w:r w:rsidR="00857243">
        <w:rPr>
          <w:sz w:val="22"/>
          <w:szCs w:val="22"/>
        </w:rPr>
        <w:t xml:space="preserve">     </w:t>
      </w:r>
      <w:r w:rsidR="00B222F6" w:rsidRPr="00B222F6">
        <w:rPr>
          <w:sz w:val="22"/>
          <w:szCs w:val="22"/>
          <w:highlight w:val="yellow"/>
        </w:rPr>
        <w:t>21.0 puan</w:t>
      </w:r>
    </w:p>
    <w:p w:rsidR="00B60544" w:rsidRPr="004F6704" w:rsidRDefault="00B60544" w:rsidP="00857243">
      <w:pPr>
        <w:pStyle w:val="ListeParagraf"/>
        <w:widowControl/>
        <w:adjustRightInd/>
        <w:spacing w:line="360" w:lineRule="auto"/>
        <w:ind w:left="284" w:hanging="284"/>
        <w:contextualSpacing/>
        <w:jc w:val="left"/>
        <w:textAlignment w:val="auto"/>
        <w:rPr>
          <w:sz w:val="22"/>
          <w:szCs w:val="22"/>
        </w:rPr>
      </w:pPr>
    </w:p>
    <w:p w:rsidR="00B60544" w:rsidRPr="004F6704" w:rsidRDefault="00B60544"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Bakaris S, Okur E, Yildirim I, </w:t>
      </w:r>
      <w:r w:rsidRPr="004F6704">
        <w:rPr>
          <w:b/>
          <w:bCs/>
          <w:sz w:val="22"/>
          <w:szCs w:val="22"/>
        </w:rPr>
        <w:t>Kilinc M</w:t>
      </w:r>
      <w:r w:rsidRPr="004F6704">
        <w:rPr>
          <w:sz w:val="22"/>
          <w:szCs w:val="22"/>
        </w:rPr>
        <w:t xml:space="preserve">. </w:t>
      </w:r>
    </w:p>
    <w:p w:rsidR="00B60544" w:rsidRDefault="00EF51B7" w:rsidP="00857243">
      <w:pPr>
        <w:pStyle w:val="ListeParagraf"/>
        <w:widowControl/>
        <w:adjustRightInd/>
        <w:spacing w:line="360" w:lineRule="auto"/>
        <w:ind w:left="284"/>
        <w:contextualSpacing/>
        <w:jc w:val="left"/>
        <w:textAlignment w:val="auto"/>
        <w:rPr>
          <w:sz w:val="22"/>
          <w:szCs w:val="22"/>
        </w:rPr>
      </w:pPr>
      <w:hyperlink r:id="rId34" w:history="1">
        <w:r w:rsidR="00B60544" w:rsidRPr="004F6704">
          <w:rPr>
            <w:sz w:val="22"/>
            <w:szCs w:val="22"/>
          </w:rPr>
          <w:t>Ki-67 protein expression in smokeless tobacco (maras powder)-induced oral mucosal lesions.</w:t>
        </w:r>
      </w:hyperlink>
      <w:r w:rsidR="00B60544" w:rsidRPr="00C10262">
        <w:rPr>
          <w:b/>
          <w:sz w:val="22"/>
          <w:szCs w:val="22"/>
        </w:rPr>
        <w:t>Toxicol Mech Methods</w:t>
      </w:r>
      <w:r w:rsidR="00B60544" w:rsidRPr="004F6704">
        <w:rPr>
          <w:sz w:val="22"/>
          <w:szCs w:val="22"/>
        </w:rPr>
        <w:t xml:space="preserve">. </w:t>
      </w:r>
      <w:r w:rsidR="00B60544" w:rsidRPr="00966CA2">
        <w:rPr>
          <w:b/>
          <w:sz w:val="22"/>
          <w:szCs w:val="22"/>
        </w:rPr>
        <w:t>2007</w:t>
      </w:r>
      <w:r w:rsidR="00B60544" w:rsidRPr="004F6704">
        <w:rPr>
          <w:sz w:val="22"/>
          <w:szCs w:val="22"/>
        </w:rPr>
        <w:t>;17(9):567-74.</w:t>
      </w:r>
      <w:r w:rsidR="00857243">
        <w:rPr>
          <w:sz w:val="22"/>
          <w:szCs w:val="22"/>
        </w:rPr>
        <w:t xml:space="preserve">      </w:t>
      </w:r>
      <w:r w:rsidR="00B222F6" w:rsidRPr="00B222F6">
        <w:rPr>
          <w:sz w:val="22"/>
          <w:szCs w:val="22"/>
          <w:highlight w:val="yellow"/>
        </w:rPr>
        <w:t>21,0 puan</w:t>
      </w:r>
    </w:p>
    <w:p w:rsidR="0052223A" w:rsidRDefault="0052223A" w:rsidP="00857243">
      <w:pPr>
        <w:pStyle w:val="ListeParagraf"/>
        <w:widowControl/>
        <w:adjustRightInd/>
        <w:spacing w:line="360" w:lineRule="auto"/>
        <w:ind w:left="284" w:hanging="284"/>
        <w:contextualSpacing/>
        <w:jc w:val="left"/>
        <w:textAlignment w:val="auto"/>
        <w:rPr>
          <w:sz w:val="22"/>
          <w:szCs w:val="22"/>
        </w:rPr>
      </w:pPr>
    </w:p>
    <w:p w:rsidR="0052223A" w:rsidRPr="004F6704" w:rsidRDefault="0052223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Ekerbicer HC, Celik M, Guler E, Davutoglu M, </w:t>
      </w:r>
      <w:r w:rsidRPr="004F6704">
        <w:rPr>
          <w:b/>
          <w:bCs/>
          <w:sz w:val="22"/>
          <w:szCs w:val="22"/>
        </w:rPr>
        <w:t>Kilinc M</w:t>
      </w:r>
      <w:r w:rsidRPr="004F6704">
        <w:rPr>
          <w:sz w:val="22"/>
          <w:szCs w:val="22"/>
        </w:rPr>
        <w:t>.</w:t>
      </w:r>
    </w:p>
    <w:p w:rsidR="0052223A" w:rsidRDefault="00EF51B7" w:rsidP="00857243">
      <w:pPr>
        <w:pStyle w:val="ListeParagraf"/>
        <w:widowControl/>
        <w:adjustRightInd/>
        <w:spacing w:line="360" w:lineRule="auto"/>
        <w:ind w:left="284"/>
        <w:contextualSpacing/>
        <w:jc w:val="left"/>
        <w:textAlignment w:val="auto"/>
        <w:rPr>
          <w:sz w:val="22"/>
          <w:szCs w:val="22"/>
        </w:rPr>
      </w:pPr>
      <w:hyperlink r:id="rId35" w:history="1">
        <w:r w:rsidR="0052223A" w:rsidRPr="004F6704">
          <w:rPr>
            <w:sz w:val="22"/>
            <w:szCs w:val="22"/>
          </w:rPr>
          <w:t>Evaluating environmental tobacco smoke exposure in a group of Turkish primary school students and eveloping intervention methods for prevention.</w:t>
        </w:r>
      </w:hyperlink>
      <w:r w:rsidR="0052223A" w:rsidRPr="00C10262">
        <w:rPr>
          <w:b/>
          <w:sz w:val="22"/>
          <w:szCs w:val="22"/>
        </w:rPr>
        <w:t>BMC Public Health</w:t>
      </w:r>
      <w:r w:rsidR="0052223A" w:rsidRPr="004F6704">
        <w:rPr>
          <w:sz w:val="22"/>
          <w:szCs w:val="22"/>
        </w:rPr>
        <w:t xml:space="preserve">. </w:t>
      </w:r>
      <w:r w:rsidR="0052223A" w:rsidRPr="00966CA2">
        <w:rPr>
          <w:b/>
          <w:sz w:val="22"/>
          <w:szCs w:val="22"/>
        </w:rPr>
        <w:t>2007</w:t>
      </w:r>
      <w:r w:rsidR="0052223A" w:rsidRPr="004F6704">
        <w:rPr>
          <w:sz w:val="22"/>
          <w:szCs w:val="22"/>
        </w:rPr>
        <w:t>; 10(7):202.</w:t>
      </w:r>
      <w:r w:rsidR="00857243">
        <w:rPr>
          <w:sz w:val="22"/>
          <w:szCs w:val="22"/>
        </w:rPr>
        <w:t xml:space="preserve">   </w:t>
      </w:r>
      <w:r w:rsidR="00B222F6" w:rsidRPr="00B222F6">
        <w:rPr>
          <w:sz w:val="22"/>
          <w:szCs w:val="22"/>
          <w:highlight w:val="yellow"/>
        </w:rPr>
        <w:t>18,0 puan</w:t>
      </w:r>
    </w:p>
    <w:p w:rsidR="0052223A" w:rsidRPr="004F6704" w:rsidRDefault="0052223A" w:rsidP="00857243">
      <w:pPr>
        <w:pStyle w:val="ListeParagraf"/>
        <w:widowControl/>
        <w:adjustRightInd/>
        <w:spacing w:line="360" w:lineRule="auto"/>
        <w:ind w:left="284" w:hanging="284"/>
        <w:contextualSpacing/>
        <w:jc w:val="left"/>
        <w:textAlignment w:val="auto"/>
        <w:rPr>
          <w:sz w:val="22"/>
          <w:szCs w:val="22"/>
        </w:rPr>
      </w:pPr>
    </w:p>
    <w:p w:rsidR="00BC6194" w:rsidRPr="004F6704" w:rsidRDefault="00BC6194"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Yasim A, </w:t>
      </w:r>
      <w:r w:rsidRPr="004F6704">
        <w:rPr>
          <w:b/>
          <w:bCs/>
          <w:sz w:val="22"/>
          <w:szCs w:val="22"/>
        </w:rPr>
        <w:t>Kilinc M</w:t>
      </w:r>
      <w:r w:rsidRPr="004F6704">
        <w:rPr>
          <w:sz w:val="22"/>
          <w:szCs w:val="22"/>
        </w:rPr>
        <w:t xml:space="preserve">, Aral M, Oksuz H, Kabalci M, Eroglu E, Imrek S. </w:t>
      </w:r>
    </w:p>
    <w:p w:rsidR="00BC6194" w:rsidRPr="004F6704" w:rsidRDefault="00EF51B7" w:rsidP="00857243">
      <w:pPr>
        <w:pStyle w:val="ListeParagraf"/>
        <w:widowControl/>
        <w:adjustRightInd/>
        <w:spacing w:line="360" w:lineRule="auto"/>
        <w:ind w:left="284"/>
        <w:contextualSpacing/>
        <w:jc w:val="left"/>
        <w:textAlignment w:val="auto"/>
        <w:rPr>
          <w:sz w:val="22"/>
          <w:szCs w:val="22"/>
        </w:rPr>
      </w:pPr>
      <w:hyperlink r:id="rId36" w:history="1">
        <w:r w:rsidR="00BC6194" w:rsidRPr="004F6704">
          <w:rPr>
            <w:sz w:val="22"/>
            <w:szCs w:val="22"/>
          </w:rPr>
          <w:t>Serum concentration of procoagulant, endothelial and oxidative stress markers in early primary varicose veins.</w:t>
        </w:r>
      </w:hyperlink>
      <w:r w:rsidR="00BC6194" w:rsidRPr="00C10262">
        <w:rPr>
          <w:b/>
          <w:sz w:val="22"/>
          <w:szCs w:val="22"/>
        </w:rPr>
        <w:t>Phlebology</w:t>
      </w:r>
      <w:r w:rsidR="00BC6194" w:rsidRPr="004F6704">
        <w:rPr>
          <w:sz w:val="22"/>
          <w:szCs w:val="22"/>
        </w:rPr>
        <w:t xml:space="preserve">. </w:t>
      </w:r>
      <w:r w:rsidR="00BC6194" w:rsidRPr="00966CA2">
        <w:rPr>
          <w:b/>
          <w:sz w:val="22"/>
          <w:szCs w:val="22"/>
        </w:rPr>
        <w:t>2008</w:t>
      </w:r>
      <w:r w:rsidR="00BC6194" w:rsidRPr="004F6704">
        <w:rPr>
          <w:sz w:val="22"/>
          <w:szCs w:val="22"/>
        </w:rPr>
        <w:t>;23(1):15-20.</w:t>
      </w:r>
      <w:r w:rsidR="00857243">
        <w:rPr>
          <w:sz w:val="22"/>
          <w:szCs w:val="22"/>
        </w:rPr>
        <w:t xml:space="preserve">     </w:t>
      </w:r>
      <w:r w:rsidR="00861387" w:rsidRPr="00861387">
        <w:rPr>
          <w:sz w:val="22"/>
          <w:szCs w:val="22"/>
          <w:highlight w:val="yellow"/>
        </w:rPr>
        <w:t>19,5 puan</w:t>
      </w:r>
    </w:p>
    <w:p w:rsidR="00115A2A" w:rsidRPr="004F6704" w:rsidRDefault="00115A2A" w:rsidP="00857243">
      <w:pPr>
        <w:numPr>
          <w:ilvl w:val="0"/>
          <w:numId w:val="2"/>
        </w:numPr>
        <w:spacing w:line="360" w:lineRule="auto"/>
        <w:ind w:left="284" w:hanging="284"/>
        <w:jc w:val="left"/>
        <w:rPr>
          <w:sz w:val="22"/>
          <w:szCs w:val="22"/>
        </w:rPr>
      </w:pPr>
      <w:r w:rsidRPr="004F6704">
        <w:rPr>
          <w:b/>
          <w:bCs/>
          <w:sz w:val="22"/>
          <w:szCs w:val="22"/>
        </w:rPr>
        <w:t>Kilinc M</w:t>
      </w:r>
      <w:r w:rsidRPr="004F6704">
        <w:rPr>
          <w:sz w:val="22"/>
          <w:szCs w:val="22"/>
        </w:rPr>
        <w:t xml:space="preserve">, Guven MA, Ezer M, Ertas IE, Coskun A.                                                               </w:t>
      </w:r>
      <w:hyperlink r:id="rId37" w:history="1">
        <w:r w:rsidRPr="004F6704">
          <w:rPr>
            <w:sz w:val="22"/>
            <w:szCs w:val="22"/>
          </w:rPr>
          <w:t>Evaluation of serum selenium levels in Turkish women with gestational diabetes mellitus, glucose intolerants, and normal controls.</w:t>
        </w:r>
      </w:hyperlink>
      <w:r w:rsidRPr="00C10262">
        <w:rPr>
          <w:b/>
          <w:sz w:val="22"/>
          <w:szCs w:val="22"/>
        </w:rPr>
        <w:t>Biol Trace Elem Res</w:t>
      </w:r>
      <w:r w:rsidRPr="004F6704">
        <w:rPr>
          <w:sz w:val="22"/>
          <w:szCs w:val="22"/>
        </w:rPr>
        <w:t xml:space="preserve">. </w:t>
      </w:r>
      <w:r w:rsidRPr="00966CA2">
        <w:rPr>
          <w:b/>
          <w:sz w:val="22"/>
          <w:szCs w:val="22"/>
        </w:rPr>
        <w:t>2008</w:t>
      </w:r>
      <w:r w:rsidRPr="004F6704">
        <w:rPr>
          <w:sz w:val="22"/>
          <w:szCs w:val="22"/>
        </w:rPr>
        <w:t xml:space="preserve">; 123(1-3):35-40. </w:t>
      </w:r>
      <w:r w:rsidR="00857243">
        <w:rPr>
          <w:sz w:val="22"/>
          <w:szCs w:val="22"/>
        </w:rPr>
        <w:t xml:space="preserve">   </w:t>
      </w:r>
      <w:r w:rsidR="00861387" w:rsidRPr="00861387">
        <w:rPr>
          <w:sz w:val="22"/>
          <w:szCs w:val="22"/>
          <w:highlight w:val="yellow"/>
        </w:rPr>
        <w:t>24,0 puan</w:t>
      </w:r>
    </w:p>
    <w:p w:rsidR="00BC6194" w:rsidRPr="000C14DB" w:rsidRDefault="00BC6194" w:rsidP="00857243">
      <w:pPr>
        <w:widowControl/>
        <w:adjustRightInd/>
        <w:spacing w:line="360" w:lineRule="auto"/>
        <w:ind w:left="284" w:hanging="284"/>
        <w:contextualSpacing/>
        <w:jc w:val="left"/>
        <w:textAlignment w:val="auto"/>
        <w:rPr>
          <w:sz w:val="22"/>
          <w:szCs w:val="22"/>
        </w:rPr>
      </w:pPr>
    </w:p>
    <w:p w:rsidR="00BC6194" w:rsidRPr="004F6704" w:rsidRDefault="00BC6194"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 Türüt H, Ciralik H, </w:t>
      </w:r>
      <w:r w:rsidRPr="004F6704">
        <w:rPr>
          <w:b/>
          <w:bCs/>
          <w:sz w:val="22"/>
          <w:szCs w:val="22"/>
        </w:rPr>
        <w:t>Kilinc M</w:t>
      </w:r>
      <w:r w:rsidRPr="004F6704">
        <w:rPr>
          <w:sz w:val="22"/>
          <w:szCs w:val="22"/>
        </w:rPr>
        <w:t>, Ozbag D, Imrek SS.</w:t>
      </w:r>
    </w:p>
    <w:p w:rsidR="00BC6194" w:rsidRDefault="00EF51B7" w:rsidP="00857243">
      <w:pPr>
        <w:pStyle w:val="ListeParagraf"/>
        <w:widowControl/>
        <w:adjustRightInd/>
        <w:spacing w:line="360" w:lineRule="auto"/>
        <w:ind w:left="284"/>
        <w:contextualSpacing/>
        <w:jc w:val="left"/>
        <w:textAlignment w:val="auto"/>
        <w:rPr>
          <w:sz w:val="22"/>
          <w:szCs w:val="22"/>
        </w:rPr>
      </w:pPr>
      <w:hyperlink r:id="rId38" w:history="1">
        <w:r w:rsidR="00BC6194" w:rsidRPr="004F6704">
          <w:rPr>
            <w:sz w:val="22"/>
            <w:szCs w:val="22"/>
          </w:rPr>
          <w:t>Effects of early administration of dexamethasone, N-acetylcysteine and aprotinin on inflammatory and oxidant-antioxidant status after lung contusion in rats.</w:t>
        </w:r>
      </w:hyperlink>
      <w:r w:rsidR="00BC6194" w:rsidRPr="00C10262">
        <w:rPr>
          <w:b/>
          <w:sz w:val="22"/>
          <w:szCs w:val="22"/>
        </w:rPr>
        <w:t>Injury</w:t>
      </w:r>
      <w:r w:rsidR="00BC6194" w:rsidRPr="004F6704">
        <w:rPr>
          <w:sz w:val="22"/>
          <w:szCs w:val="22"/>
        </w:rPr>
        <w:t xml:space="preserve">. </w:t>
      </w:r>
      <w:r w:rsidR="00BC6194" w:rsidRPr="00966CA2">
        <w:rPr>
          <w:b/>
          <w:sz w:val="22"/>
          <w:szCs w:val="22"/>
        </w:rPr>
        <w:t>2009</w:t>
      </w:r>
      <w:r w:rsidR="00BC6194" w:rsidRPr="004F6704">
        <w:rPr>
          <w:sz w:val="22"/>
          <w:szCs w:val="22"/>
        </w:rPr>
        <w:t xml:space="preserve">; 40(5):521-7. </w:t>
      </w:r>
      <w:r w:rsidR="00857243">
        <w:rPr>
          <w:sz w:val="22"/>
          <w:szCs w:val="22"/>
        </w:rPr>
        <w:t xml:space="preserve">   </w:t>
      </w:r>
      <w:r w:rsidR="00861387" w:rsidRPr="00861387">
        <w:rPr>
          <w:sz w:val="22"/>
          <w:szCs w:val="22"/>
          <w:highlight w:val="yellow"/>
        </w:rPr>
        <w:t>21,0 puan</w:t>
      </w:r>
    </w:p>
    <w:p w:rsidR="0052223A" w:rsidRDefault="0052223A" w:rsidP="00857243">
      <w:pPr>
        <w:pStyle w:val="ListeParagraf"/>
        <w:widowControl/>
        <w:adjustRightInd/>
        <w:spacing w:line="360" w:lineRule="auto"/>
        <w:ind w:left="284" w:hanging="284"/>
        <w:contextualSpacing/>
        <w:jc w:val="left"/>
        <w:textAlignment w:val="auto"/>
        <w:rPr>
          <w:sz w:val="22"/>
          <w:szCs w:val="22"/>
        </w:rPr>
      </w:pPr>
    </w:p>
    <w:p w:rsidR="0052223A" w:rsidRPr="004F6704" w:rsidRDefault="0052223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Ozkaya M, Sahin M, Cakal E, Gisi K, Bilge F, </w:t>
      </w:r>
      <w:r w:rsidRPr="004F6704">
        <w:rPr>
          <w:b/>
          <w:bCs/>
          <w:sz w:val="22"/>
          <w:szCs w:val="22"/>
        </w:rPr>
        <w:t>Kilinc M</w:t>
      </w:r>
      <w:r w:rsidRPr="004F6704">
        <w:rPr>
          <w:sz w:val="22"/>
          <w:szCs w:val="22"/>
        </w:rPr>
        <w:t>.</w:t>
      </w:r>
    </w:p>
    <w:p w:rsidR="0052223A" w:rsidRPr="004F6704" w:rsidRDefault="00EF51B7" w:rsidP="00857243">
      <w:pPr>
        <w:pStyle w:val="ListeParagraf"/>
        <w:widowControl/>
        <w:adjustRightInd/>
        <w:spacing w:line="360" w:lineRule="auto"/>
        <w:ind w:left="284"/>
        <w:contextualSpacing/>
        <w:jc w:val="left"/>
        <w:textAlignment w:val="auto"/>
        <w:rPr>
          <w:sz w:val="22"/>
          <w:szCs w:val="22"/>
        </w:rPr>
      </w:pPr>
      <w:hyperlink r:id="rId39" w:history="1">
        <w:r w:rsidR="0052223A" w:rsidRPr="004F6704">
          <w:rPr>
            <w:sz w:val="22"/>
            <w:szCs w:val="22"/>
          </w:rPr>
          <w:t>Selenium levels in first-degree relatives of diabetic patients.</w:t>
        </w:r>
      </w:hyperlink>
      <w:r w:rsidR="0052223A" w:rsidRPr="00C10262">
        <w:rPr>
          <w:b/>
          <w:sz w:val="22"/>
          <w:szCs w:val="22"/>
        </w:rPr>
        <w:t>Biol Trace Elem Res</w:t>
      </w:r>
      <w:r w:rsidR="0052223A" w:rsidRPr="004F6704">
        <w:rPr>
          <w:sz w:val="22"/>
          <w:szCs w:val="22"/>
        </w:rPr>
        <w:t xml:space="preserve">. </w:t>
      </w:r>
      <w:r w:rsidR="0052223A" w:rsidRPr="00966CA2">
        <w:rPr>
          <w:b/>
          <w:sz w:val="22"/>
          <w:szCs w:val="22"/>
        </w:rPr>
        <w:t>2009</w:t>
      </w:r>
      <w:r w:rsidR="0052223A" w:rsidRPr="004F6704">
        <w:rPr>
          <w:sz w:val="22"/>
          <w:szCs w:val="22"/>
        </w:rPr>
        <w:t xml:space="preserve">; 128(2):144-51. </w:t>
      </w:r>
      <w:r w:rsidR="00861387" w:rsidRPr="00861387">
        <w:rPr>
          <w:sz w:val="22"/>
          <w:szCs w:val="22"/>
          <w:highlight w:val="yellow"/>
        </w:rPr>
        <w:t>15,0 puan</w:t>
      </w:r>
    </w:p>
    <w:p w:rsidR="0052223A" w:rsidRPr="004F6704" w:rsidRDefault="0052223A" w:rsidP="00857243">
      <w:pPr>
        <w:pStyle w:val="ListeParagraf"/>
        <w:widowControl/>
        <w:adjustRightInd/>
        <w:spacing w:line="360" w:lineRule="auto"/>
        <w:ind w:left="284" w:hanging="284"/>
        <w:contextualSpacing/>
        <w:jc w:val="left"/>
        <w:textAlignment w:val="auto"/>
        <w:rPr>
          <w:sz w:val="22"/>
          <w:szCs w:val="22"/>
        </w:rPr>
      </w:pPr>
    </w:p>
    <w:p w:rsidR="0052223A" w:rsidRPr="004F6704" w:rsidRDefault="0052223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Ozkaya M, Sahin M, Cakal E, Yuzbasioglu F, Sezer K, </w:t>
      </w:r>
      <w:r w:rsidRPr="004F6704">
        <w:rPr>
          <w:b/>
          <w:bCs/>
          <w:sz w:val="22"/>
          <w:szCs w:val="22"/>
        </w:rPr>
        <w:t>Kilinc M</w:t>
      </w:r>
      <w:r w:rsidRPr="004F6704">
        <w:rPr>
          <w:sz w:val="22"/>
          <w:szCs w:val="22"/>
        </w:rPr>
        <w:t xml:space="preserve">, Imrek SS. </w:t>
      </w:r>
    </w:p>
    <w:p w:rsidR="0052223A" w:rsidRDefault="00EF51B7" w:rsidP="00857243">
      <w:pPr>
        <w:pStyle w:val="ListeParagraf"/>
        <w:widowControl/>
        <w:adjustRightInd/>
        <w:spacing w:line="360" w:lineRule="auto"/>
        <w:ind w:left="284"/>
        <w:contextualSpacing/>
        <w:jc w:val="left"/>
        <w:textAlignment w:val="auto"/>
        <w:rPr>
          <w:sz w:val="22"/>
          <w:szCs w:val="22"/>
        </w:rPr>
      </w:pPr>
      <w:hyperlink r:id="rId40" w:history="1">
        <w:r w:rsidR="0052223A" w:rsidRPr="004F6704">
          <w:rPr>
            <w:sz w:val="22"/>
            <w:szCs w:val="22"/>
          </w:rPr>
          <w:t>Visfatin plasma concentrations in patients with hyperthyroidism and hypothyroidism before and after control of thyroid function.</w:t>
        </w:r>
      </w:hyperlink>
      <w:r w:rsidR="0052223A" w:rsidRPr="00C10262">
        <w:rPr>
          <w:b/>
          <w:sz w:val="22"/>
          <w:szCs w:val="22"/>
        </w:rPr>
        <w:t>J Endocrinol Invest</w:t>
      </w:r>
      <w:r w:rsidR="0052223A" w:rsidRPr="004F6704">
        <w:rPr>
          <w:sz w:val="22"/>
          <w:szCs w:val="22"/>
        </w:rPr>
        <w:t xml:space="preserve">. </w:t>
      </w:r>
      <w:r w:rsidR="0052223A" w:rsidRPr="00966CA2">
        <w:rPr>
          <w:b/>
          <w:sz w:val="22"/>
          <w:szCs w:val="22"/>
        </w:rPr>
        <w:t>2009</w:t>
      </w:r>
      <w:r w:rsidR="0052223A" w:rsidRPr="004F6704">
        <w:rPr>
          <w:sz w:val="22"/>
          <w:szCs w:val="22"/>
        </w:rPr>
        <w:t xml:space="preserve">; 32(5):435-9. </w:t>
      </w:r>
      <w:r w:rsidR="00861387" w:rsidRPr="00861387">
        <w:rPr>
          <w:sz w:val="22"/>
          <w:szCs w:val="22"/>
          <w:highlight w:val="yellow"/>
        </w:rPr>
        <w:t>13,5 puan</w:t>
      </w:r>
    </w:p>
    <w:p w:rsidR="0052223A" w:rsidRDefault="0052223A" w:rsidP="00857243">
      <w:pPr>
        <w:pStyle w:val="ListeParagraf"/>
        <w:widowControl/>
        <w:adjustRightInd/>
        <w:spacing w:line="360" w:lineRule="auto"/>
        <w:ind w:left="284" w:hanging="284"/>
        <w:contextualSpacing/>
        <w:jc w:val="left"/>
        <w:textAlignment w:val="auto"/>
        <w:rPr>
          <w:sz w:val="22"/>
          <w:szCs w:val="22"/>
        </w:rPr>
      </w:pPr>
    </w:p>
    <w:p w:rsidR="0052223A" w:rsidRPr="004F6704" w:rsidRDefault="0052223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Oksuz H, Bulbuloglu E, Senoglu N, Ciralik H, Yuzbasioglu MF, </w:t>
      </w:r>
      <w:r w:rsidRPr="004F6704">
        <w:rPr>
          <w:b/>
          <w:bCs/>
          <w:sz w:val="22"/>
          <w:szCs w:val="22"/>
        </w:rPr>
        <w:t>Kilinc M</w:t>
      </w:r>
      <w:r w:rsidRPr="004F6704">
        <w:rPr>
          <w:sz w:val="22"/>
          <w:szCs w:val="22"/>
        </w:rPr>
        <w:t>, Dogan Z, Goksu M, Yildiz H, Ozkan OV, Atli Y.</w:t>
      </w:r>
    </w:p>
    <w:p w:rsidR="0052223A" w:rsidRPr="004F6704" w:rsidRDefault="00EF51B7" w:rsidP="00857243">
      <w:pPr>
        <w:pStyle w:val="ListeParagraf"/>
        <w:widowControl/>
        <w:adjustRightInd/>
        <w:spacing w:line="360" w:lineRule="auto"/>
        <w:ind w:left="284"/>
        <w:contextualSpacing/>
        <w:jc w:val="left"/>
        <w:textAlignment w:val="auto"/>
        <w:rPr>
          <w:sz w:val="22"/>
          <w:szCs w:val="22"/>
        </w:rPr>
      </w:pPr>
      <w:hyperlink r:id="rId41" w:history="1">
        <w:r w:rsidR="0052223A" w:rsidRPr="004F6704">
          <w:rPr>
            <w:sz w:val="22"/>
            <w:szCs w:val="22"/>
          </w:rPr>
          <w:t>Re-protective effects of pre- and post-laparoscopy conditioning, zinc, pentoxifylline, and N-acetylcysteine in an animal model of laparoscopy-induced ischemia/reperfusion injury of the kidney.</w:t>
        </w:r>
      </w:hyperlink>
      <w:r w:rsidR="0052223A" w:rsidRPr="00C10262">
        <w:rPr>
          <w:b/>
          <w:sz w:val="22"/>
          <w:szCs w:val="22"/>
        </w:rPr>
        <w:t>Ren Fail</w:t>
      </w:r>
      <w:r w:rsidR="0052223A" w:rsidRPr="004F6704">
        <w:rPr>
          <w:sz w:val="22"/>
          <w:szCs w:val="22"/>
        </w:rPr>
        <w:t xml:space="preserve">. </w:t>
      </w:r>
      <w:r w:rsidR="0052223A" w:rsidRPr="00966CA2">
        <w:rPr>
          <w:b/>
          <w:sz w:val="22"/>
          <w:szCs w:val="22"/>
        </w:rPr>
        <w:t>2009</w:t>
      </w:r>
      <w:r w:rsidR="0052223A" w:rsidRPr="004F6704">
        <w:rPr>
          <w:sz w:val="22"/>
          <w:szCs w:val="22"/>
        </w:rPr>
        <w:t>;31(4):297-302.</w:t>
      </w:r>
      <w:r w:rsidR="00861387" w:rsidRPr="00861387">
        <w:rPr>
          <w:sz w:val="22"/>
          <w:szCs w:val="22"/>
          <w:highlight w:val="yellow"/>
        </w:rPr>
        <w:t>13,5 puan</w:t>
      </w:r>
    </w:p>
    <w:p w:rsidR="00A503DB" w:rsidRPr="004F6704" w:rsidRDefault="00A503DB" w:rsidP="00857243">
      <w:pPr>
        <w:pStyle w:val="ListeParagraf"/>
        <w:spacing w:line="360" w:lineRule="auto"/>
        <w:ind w:left="284" w:hanging="284"/>
        <w:rPr>
          <w:sz w:val="22"/>
          <w:szCs w:val="22"/>
        </w:rPr>
      </w:pPr>
    </w:p>
    <w:p w:rsidR="0052223A" w:rsidRPr="004F6704" w:rsidRDefault="0052223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 Davutoglu M, Ozkaya M, Guler E, Garipardic M, Gursoy H, Karabiber H, </w:t>
      </w:r>
      <w:r w:rsidRPr="004F6704">
        <w:rPr>
          <w:b/>
          <w:bCs/>
          <w:sz w:val="22"/>
          <w:szCs w:val="22"/>
        </w:rPr>
        <w:t>Kilinc M</w:t>
      </w:r>
      <w:r w:rsidRPr="004F6704">
        <w:rPr>
          <w:sz w:val="22"/>
          <w:szCs w:val="22"/>
        </w:rPr>
        <w:t xml:space="preserve">. </w:t>
      </w:r>
    </w:p>
    <w:p w:rsidR="0052223A" w:rsidRPr="004F6704" w:rsidRDefault="00EF51B7" w:rsidP="00857243">
      <w:pPr>
        <w:pStyle w:val="ListeParagraf"/>
        <w:widowControl/>
        <w:adjustRightInd/>
        <w:spacing w:line="360" w:lineRule="auto"/>
        <w:ind w:left="284"/>
        <w:contextualSpacing/>
        <w:jc w:val="left"/>
        <w:textAlignment w:val="auto"/>
        <w:rPr>
          <w:sz w:val="22"/>
          <w:szCs w:val="22"/>
        </w:rPr>
      </w:pPr>
      <w:hyperlink r:id="rId42" w:history="1">
        <w:r w:rsidR="0052223A" w:rsidRPr="004F6704">
          <w:rPr>
            <w:sz w:val="22"/>
            <w:szCs w:val="22"/>
          </w:rPr>
          <w:t>Plasma visfatin concentrations in childhood obesity: relationships with insulin resistance and anthropometric indices.</w:t>
        </w:r>
      </w:hyperlink>
      <w:r w:rsidR="0052223A" w:rsidRPr="00C10262">
        <w:rPr>
          <w:b/>
          <w:sz w:val="22"/>
          <w:szCs w:val="22"/>
        </w:rPr>
        <w:t>Swiss Med Wkly</w:t>
      </w:r>
      <w:r w:rsidR="0052223A" w:rsidRPr="004F6704">
        <w:rPr>
          <w:sz w:val="22"/>
          <w:szCs w:val="22"/>
        </w:rPr>
        <w:t xml:space="preserve">. </w:t>
      </w:r>
      <w:r w:rsidR="0052223A" w:rsidRPr="004F6704">
        <w:rPr>
          <w:b/>
          <w:sz w:val="22"/>
          <w:szCs w:val="22"/>
        </w:rPr>
        <w:t xml:space="preserve">2009 </w:t>
      </w:r>
      <w:r w:rsidR="0052223A" w:rsidRPr="004F6704">
        <w:rPr>
          <w:sz w:val="22"/>
          <w:szCs w:val="22"/>
        </w:rPr>
        <w:t>Jan 10;139(1-2):22-7.</w:t>
      </w:r>
      <w:r w:rsidR="00861387" w:rsidRPr="00861387">
        <w:rPr>
          <w:sz w:val="22"/>
          <w:szCs w:val="22"/>
          <w:highlight w:val="yellow"/>
        </w:rPr>
        <w:t>12,0 puan</w:t>
      </w:r>
    </w:p>
    <w:p w:rsidR="0052223A" w:rsidRDefault="0052223A" w:rsidP="00857243">
      <w:pPr>
        <w:pStyle w:val="ListeParagraf"/>
        <w:widowControl/>
        <w:adjustRightInd/>
        <w:spacing w:line="360" w:lineRule="auto"/>
        <w:ind w:left="284" w:hanging="284"/>
        <w:contextualSpacing/>
        <w:jc w:val="left"/>
        <w:textAlignment w:val="auto"/>
        <w:rPr>
          <w:sz w:val="22"/>
          <w:szCs w:val="22"/>
        </w:rPr>
      </w:pPr>
    </w:p>
    <w:p w:rsidR="0052223A" w:rsidRPr="004F6704" w:rsidRDefault="0052223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Yasim A, Ozbag D, </w:t>
      </w:r>
      <w:r w:rsidRPr="004F6704">
        <w:rPr>
          <w:b/>
          <w:bCs/>
          <w:sz w:val="22"/>
          <w:szCs w:val="22"/>
        </w:rPr>
        <w:t>Kilinc M</w:t>
      </w:r>
      <w:r w:rsidRPr="004F6704">
        <w:rPr>
          <w:sz w:val="22"/>
          <w:szCs w:val="22"/>
        </w:rPr>
        <w:t>, Ciralik H, Toru H, Gümüşalan Y.</w:t>
      </w:r>
    </w:p>
    <w:p w:rsidR="0052223A" w:rsidRDefault="00EF51B7" w:rsidP="00857243">
      <w:pPr>
        <w:pStyle w:val="ListeParagraf"/>
        <w:widowControl/>
        <w:adjustRightInd/>
        <w:spacing w:line="360" w:lineRule="auto"/>
        <w:ind w:left="284"/>
        <w:contextualSpacing/>
        <w:jc w:val="left"/>
        <w:textAlignment w:val="auto"/>
        <w:rPr>
          <w:sz w:val="22"/>
          <w:szCs w:val="22"/>
        </w:rPr>
      </w:pPr>
      <w:hyperlink r:id="rId43" w:history="1">
        <w:r w:rsidR="0052223A" w:rsidRPr="004F6704">
          <w:rPr>
            <w:sz w:val="22"/>
            <w:szCs w:val="22"/>
          </w:rPr>
          <w:t>Effect of atorvastatin and ezetimibe treatment on serum lipid profile and oxidative state in rats fed with a high-cholesterol diet.</w:t>
        </w:r>
      </w:hyperlink>
      <w:r w:rsidR="0052223A" w:rsidRPr="00C10262">
        <w:rPr>
          <w:b/>
          <w:sz w:val="22"/>
          <w:szCs w:val="22"/>
        </w:rPr>
        <w:t>Am J Med Sci</w:t>
      </w:r>
      <w:r w:rsidR="0052223A" w:rsidRPr="004F6704">
        <w:rPr>
          <w:sz w:val="22"/>
          <w:szCs w:val="22"/>
        </w:rPr>
        <w:t xml:space="preserve">. </w:t>
      </w:r>
      <w:r w:rsidR="0052223A" w:rsidRPr="00966CA2">
        <w:rPr>
          <w:b/>
          <w:sz w:val="22"/>
          <w:szCs w:val="22"/>
        </w:rPr>
        <w:t>2010</w:t>
      </w:r>
      <w:r w:rsidR="0052223A" w:rsidRPr="004F6704">
        <w:rPr>
          <w:sz w:val="22"/>
          <w:szCs w:val="22"/>
        </w:rPr>
        <w:t>; 339(5):448-52.</w:t>
      </w:r>
      <w:r w:rsidR="00861387" w:rsidRPr="00861387">
        <w:rPr>
          <w:sz w:val="22"/>
          <w:szCs w:val="22"/>
          <w:highlight w:val="yellow"/>
        </w:rPr>
        <w:t>19,5 puan</w:t>
      </w:r>
    </w:p>
    <w:p w:rsidR="0052223A" w:rsidRDefault="0052223A" w:rsidP="00857243">
      <w:pPr>
        <w:pStyle w:val="ListeParagraf"/>
        <w:widowControl/>
        <w:adjustRightInd/>
        <w:spacing w:line="360" w:lineRule="auto"/>
        <w:ind w:left="284" w:hanging="284"/>
        <w:contextualSpacing/>
        <w:jc w:val="left"/>
        <w:textAlignment w:val="auto"/>
        <w:rPr>
          <w:sz w:val="22"/>
          <w:szCs w:val="22"/>
        </w:rPr>
      </w:pPr>
    </w:p>
    <w:p w:rsidR="0052223A" w:rsidRPr="004F6704" w:rsidRDefault="0052223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Ergün Y, Oksüz H, Atli Y,</w:t>
      </w:r>
      <w:r w:rsidRPr="004F6704">
        <w:rPr>
          <w:b/>
          <w:sz w:val="22"/>
          <w:szCs w:val="22"/>
        </w:rPr>
        <w:t xml:space="preserve"> Kilinç M</w:t>
      </w:r>
      <w:r w:rsidRPr="004F6704">
        <w:rPr>
          <w:sz w:val="22"/>
          <w:szCs w:val="22"/>
        </w:rPr>
        <w:t>, Darendeli S.</w:t>
      </w:r>
    </w:p>
    <w:p w:rsidR="0052223A" w:rsidRDefault="00EF51B7" w:rsidP="00857243">
      <w:pPr>
        <w:pStyle w:val="ListeParagraf"/>
        <w:widowControl/>
        <w:adjustRightInd/>
        <w:spacing w:line="360" w:lineRule="auto"/>
        <w:ind w:left="284"/>
        <w:contextualSpacing/>
        <w:jc w:val="left"/>
        <w:textAlignment w:val="auto"/>
        <w:rPr>
          <w:sz w:val="22"/>
          <w:szCs w:val="22"/>
        </w:rPr>
      </w:pPr>
      <w:hyperlink r:id="rId44" w:history="1">
        <w:r w:rsidR="0052223A" w:rsidRPr="004F6704">
          <w:rPr>
            <w:sz w:val="22"/>
            <w:szCs w:val="22"/>
          </w:rPr>
          <w:t>Ischemia-reperfusion injury in skeletal muscle: comparison of the effects of subanesthetic doses of ketamine, propofol, and etomidate.</w:t>
        </w:r>
      </w:hyperlink>
      <w:r w:rsidR="0052223A" w:rsidRPr="00C10262">
        <w:rPr>
          <w:b/>
          <w:sz w:val="22"/>
          <w:szCs w:val="22"/>
        </w:rPr>
        <w:t>J Surg Res</w:t>
      </w:r>
      <w:r w:rsidR="0052223A" w:rsidRPr="004F6704">
        <w:rPr>
          <w:sz w:val="22"/>
          <w:szCs w:val="22"/>
        </w:rPr>
        <w:t xml:space="preserve">. </w:t>
      </w:r>
      <w:r w:rsidR="0052223A" w:rsidRPr="00966CA2">
        <w:rPr>
          <w:b/>
          <w:sz w:val="22"/>
          <w:szCs w:val="22"/>
        </w:rPr>
        <w:t>2010</w:t>
      </w:r>
      <w:r w:rsidR="0052223A" w:rsidRPr="004F6704">
        <w:rPr>
          <w:sz w:val="22"/>
          <w:szCs w:val="22"/>
        </w:rPr>
        <w:t>; 159(1): 1-10.</w:t>
      </w:r>
      <w:r w:rsidR="00AF469F" w:rsidRPr="00AF469F">
        <w:rPr>
          <w:sz w:val="22"/>
          <w:szCs w:val="22"/>
          <w:highlight w:val="yellow"/>
        </w:rPr>
        <w:t>19,5 puan</w:t>
      </w:r>
    </w:p>
    <w:p w:rsidR="0052223A" w:rsidRDefault="0052223A" w:rsidP="00857243">
      <w:pPr>
        <w:pStyle w:val="ListeParagraf"/>
        <w:widowControl/>
        <w:adjustRightInd/>
        <w:spacing w:line="360" w:lineRule="auto"/>
        <w:ind w:left="284" w:hanging="284"/>
        <w:contextualSpacing/>
        <w:jc w:val="left"/>
        <w:textAlignment w:val="auto"/>
        <w:rPr>
          <w:sz w:val="22"/>
          <w:szCs w:val="22"/>
        </w:rPr>
      </w:pPr>
    </w:p>
    <w:p w:rsidR="0052223A" w:rsidRPr="004F6704" w:rsidRDefault="0052223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Coskun A, Ozkaya M, Kiran G, </w:t>
      </w:r>
      <w:r w:rsidRPr="004F6704">
        <w:rPr>
          <w:b/>
          <w:bCs/>
          <w:sz w:val="22"/>
          <w:szCs w:val="22"/>
        </w:rPr>
        <w:t>Kilinc M</w:t>
      </w:r>
      <w:r w:rsidRPr="004F6704">
        <w:rPr>
          <w:sz w:val="22"/>
          <w:szCs w:val="22"/>
        </w:rPr>
        <w:t xml:space="preserve">, Arikan DC. </w:t>
      </w:r>
    </w:p>
    <w:p w:rsidR="0052223A" w:rsidRPr="004F6704" w:rsidRDefault="00EF51B7" w:rsidP="00857243">
      <w:pPr>
        <w:pStyle w:val="ListeParagraf"/>
        <w:widowControl/>
        <w:adjustRightInd/>
        <w:spacing w:line="360" w:lineRule="auto"/>
        <w:ind w:left="284"/>
        <w:contextualSpacing/>
        <w:jc w:val="left"/>
        <w:textAlignment w:val="auto"/>
        <w:rPr>
          <w:sz w:val="22"/>
          <w:szCs w:val="22"/>
        </w:rPr>
      </w:pPr>
      <w:hyperlink r:id="rId45" w:history="1">
        <w:r w:rsidR="0052223A" w:rsidRPr="004F6704">
          <w:rPr>
            <w:sz w:val="22"/>
            <w:szCs w:val="22"/>
          </w:rPr>
          <w:t>Plasma visfatin levels in pregnant women with normal glucose tolerance, gestational diabetes and pre-gestational diabetes mellitus.</w:t>
        </w:r>
      </w:hyperlink>
      <w:r w:rsidR="0052223A" w:rsidRPr="00C10262">
        <w:rPr>
          <w:b/>
          <w:sz w:val="22"/>
          <w:szCs w:val="22"/>
        </w:rPr>
        <w:t>J Matern Fetal Neonatal Med</w:t>
      </w:r>
      <w:r w:rsidR="0052223A" w:rsidRPr="004F6704">
        <w:rPr>
          <w:sz w:val="22"/>
          <w:szCs w:val="22"/>
        </w:rPr>
        <w:t xml:space="preserve">. </w:t>
      </w:r>
      <w:r w:rsidR="0052223A" w:rsidRPr="00966CA2">
        <w:rPr>
          <w:b/>
          <w:sz w:val="22"/>
          <w:szCs w:val="22"/>
        </w:rPr>
        <w:t>2010</w:t>
      </w:r>
      <w:r w:rsidR="0052223A" w:rsidRPr="004F6704">
        <w:rPr>
          <w:sz w:val="22"/>
          <w:szCs w:val="22"/>
        </w:rPr>
        <w:t>; 23(9):1014-8.</w:t>
      </w:r>
      <w:r w:rsidR="00AF469F" w:rsidRPr="00AF469F">
        <w:rPr>
          <w:sz w:val="22"/>
          <w:szCs w:val="22"/>
          <w:highlight w:val="yellow"/>
        </w:rPr>
        <w:t>19,5 puan</w:t>
      </w:r>
    </w:p>
    <w:p w:rsidR="0052223A" w:rsidRPr="004F6704" w:rsidRDefault="0052223A" w:rsidP="00857243">
      <w:pPr>
        <w:pStyle w:val="ListeParagraf"/>
        <w:widowControl/>
        <w:adjustRightInd/>
        <w:spacing w:line="360" w:lineRule="auto"/>
        <w:ind w:left="284" w:hanging="284"/>
        <w:contextualSpacing/>
        <w:jc w:val="left"/>
        <w:textAlignment w:val="auto"/>
        <w:rPr>
          <w:sz w:val="22"/>
          <w:szCs w:val="22"/>
        </w:rPr>
      </w:pPr>
    </w:p>
    <w:p w:rsidR="0052223A" w:rsidRPr="004F6704" w:rsidRDefault="0052223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Ergün Y, Darendeli S, Imrek S, </w:t>
      </w:r>
      <w:r w:rsidRPr="004F6704">
        <w:rPr>
          <w:b/>
          <w:sz w:val="22"/>
          <w:szCs w:val="22"/>
        </w:rPr>
        <w:t>Kilinç M</w:t>
      </w:r>
      <w:r w:rsidRPr="004F6704">
        <w:rPr>
          <w:sz w:val="22"/>
          <w:szCs w:val="22"/>
        </w:rPr>
        <w:t xml:space="preserve">, Oksüz H. </w:t>
      </w:r>
    </w:p>
    <w:p w:rsidR="0052223A" w:rsidRDefault="00EF51B7" w:rsidP="00857243">
      <w:pPr>
        <w:pStyle w:val="ListeParagraf"/>
        <w:widowControl/>
        <w:adjustRightInd/>
        <w:spacing w:line="360" w:lineRule="auto"/>
        <w:ind w:left="284"/>
        <w:contextualSpacing/>
        <w:jc w:val="left"/>
        <w:textAlignment w:val="auto"/>
        <w:rPr>
          <w:sz w:val="22"/>
          <w:szCs w:val="22"/>
        </w:rPr>
      </w:pPr>
      <w:hyperlink r:id="rId46" w:history="1">
        <w:r w:rsidR="0052223A" w:rsidRPr="004F6704">
          <w:rPr>
            <w:sz w:val="22"/>
            <w:szCs w:val="22"/>
          </w:rPr>
          <w:t>The comparison of the effects of anesthetic doses of ketamine, propofol, and etomidate on ischemia-reperfusion injury in skeletal muscle.</w:t>
        </w:r>
      </w:hyperlink>
      <w:r w:rsidR="0052223A" w:rsidRPr="00C10262">
        <w:rPr>
          <w:b/>
          <w:sz w:val="22"/>
          <w:szCs w:val="22"/>
        </w:rPr>
        <w:t>Fundam Clin Pharmacol</w:t>
      </w:r>
      <w:r w:rsidR="0052223A" w:rsidRPr="004F6704">
        <w:rPr>
          <w:sz w:val="22"/>
          <w:szCs w:val="22"/>
        </w:rPr>
        <w:t xml:space="preserve">. </w:t>
      </w:r>
      <w:r w:rsidR="0052223A" w:rsidRPr="00966CA2">
        <w:rPr>
          <w:b/>
          <w:sz w:val="22"/>
          <w:szCs w:val="22"/>
        </w:rPr>
        <w:t>2010</w:t>
      </w:r>
      <w:r w:rsidR="0052223A" w:rsidRPr="004F6704">
        <w:rPr>
          <w:sz w:val="22"/>
          <w:szCs w:val="22"/>
        </w:rPr>
        <w:t xml:space="preserve">;24(2):215-22. </w:t>
      </w:r>
      <w:r w:rsidR="00AF469F" w:rsidRPr="00AF469F">
        <w:rPr>
          <w:sz w:val="22"/>
          <w:szCs w:val="22"/>
          <w:highlight w:val="yellow"/>
        </w:rPr>
        <w:t>19,5 puan</w:t>
      </w:r>
    </w:p>
    <w:p w:rsidR="0052223A" w:rsidRDefault="0052223A" w:rsidP="00857243">
      <w:pPr>
        <w:pStyle w:val="ListeParagraf"/>
        <w:widowControl/>
        <w:adjustRightInd/>
        <w:spacing w:line="360" w:lineRule="auto"/>
        <w:ind w:left="284" w:hanging="284"/>
        <w:contextualSpacing/>
        <w:jc w:val="left"/>
        <w:textAlignment w:val="auto"/>
        <w:rPr>
          <w:sz w:val="22"/>
          <w:szCs w:val="22"/>
        </w:rPr>
      </w:pPr>
    </w:p>
    <w:p w:rsidR="00857243" w:rsidRDefault="00857243" w:rsidP="00857243">
      <w:pPr>
        <w:pStyle w:val="ListeParagraf"/>
        <w:widowControl/>
        <w:adjustRightInd/>
        <w:spacing w:line="360" w:lineRule="auto"/>
        <w:ind w:left="284" w:hanging="284"/>
        <w:contextualSpacing/>
        <w:jc w:val="left"/>
        <w:textAlignment w:val="auto"/>
        <w:rPr>
          <w:sz w:val="22"/>
          <w:szCs w:val="22"/>
        </w:rPr>
      </w:pPr>
    </w:p>
    <w:p w:rsidR="0052223A" w:rsidRPr="004F6704" w:rsidRDefault="0052223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Coskun A, Ercan O, Arikan DC, Özer A,</w:t>
      </w:r>
      <w:r w:rsidRPr="004F6704">
        <w:rPr>
          <w:b/>
          <w:bCs/>
          <w:sz w:val="22"/>
          <w:szCs w:val="22"/>
        </w:rPr>
        <w:t xml:space="preserve"> Kilinc M</w:t>
      </w:r>
      <w:r w:rsidRPr="004F6704">
        <w:rPr>
          <w:sz w:val="22"/>
          <w:szCs w:val="22"/>
        </w:rPr>
        <w:t xml:space="preserve">, Kiran G, Kostu B. </w:t>
      </w:r>
    </w:p>
    <w:p w:rsidR="0052223A" w:rsidRPr="004F6704" w:rsidRDefault="00EF51B7" w:rsidP="00857243">
      <w:pPr>
        <w:pStyle w:val="ListeParagraf"/>
        <w:widowControl/>
        <w:adjustRightInd/>
        <w:spacing w:line="360" w:lineRule="auto"/>
        <w:ind w:left="284"/>
        <w:contextualSpacing/>
        <w:jc w:val="left"/>
        <w:textAlignment w:val="auto"/>
        <w:rPr>
          <w:sz w:val="22"/>
          <w:szCs w:val="22"/>
        </w:rPr>
      </w:pPr>
      <w:hyperlink r:id="rId47" w:history="1">
        <w:r w:rsidR="0052223A" w:rsidRPr="004F6704">
          <w:rPr>
            <w:sz w:val="22"/>
            <w:szCs w:val="22"/>
          </w:rPr>
          <w:t>Modified Ferriman-Gallwey hirsutism score and androgen levels in Turkish women.</w:t>
        </w:r>
      </w:hyperlink>
      <w:r w:rsidR="0052223A" w:rsidRPr="00C10262">
        <w:rPr>
          <w:b/>
          <w:sz w:val="22"/>
          <w:szCs w:val="22"/>
        </w:rPr>
        <w:t>Eur J Obstet Gynecol Reprod Biol</w:t>
      </w:r>
      <w:r w:rsidR="0052223A" w:rsidRPr="004F6704">
        <w:rPr>
          <w:sz w:val="22"/>
          <w:szCs w:val="22"/>
        </w:rPr>
        <w:t xml:space="preserve">. </w:t>
      </w:r>
      <w:r w:rsidR="0052223A" w:rsidRPr="00966CA2">
        <w:rPr>
          <w:b/>
          <w:sz w:val="22"/>
          <w:szCs w:val="22"/>
        </w:rPr>
        <w:t>2011</w:t>
      </w:r>
      <w:r w:rsidR="0052223A" w:rsidRPr="004F6704">
        <w:rPr>
          <w:sz w:val="22"/>
          <w:szCs w:val="22"/>
        </w:rPr>
        <w:t xml:space="preserve">; 154(2):167-71. </w:t>
      </w:r>
      <w:r w:rsidR="00C85E13" w:rsidRPr="00C85E13">
        <w:rPr>
          <w:sz w:val="22"/>
          <w:szCs w:val="22"/>
          <w:highlight w:val="yellow"/>
        </w:rPr>
        <w:t>15</w:t>
      </w:r>
      <w:r w:rsidR="00C85E13">
        <w:rPr>
          <w:sz w:val="22"/>
          <w:szCs w:val="22"/>
          <w:highlight w:val="yellow"/>
        </w:rPr>
        <w:t>,0</w:t>
      </w:r>
      <w:r w:rsidR="00C85E13" w:rsidRPr="00C85E13">
        <w:rPr>
          <w:sz w:val="22"/>
          <w:szCs w:val="22"/>
          <w:highlight w:val="yellow"/>
        </w:rPr>
        <w:t xml:space="preserve"> puan</w:t>
      </w:r>
    </w:p>
    <w:p w:rsidR="0052223A" w:rsidRPr="004F6704" w:rsidRDefault="0052223A" w:rsidP="00857243">
      <w:pPr>
        <w:pStyle w:val="desc"/>
        <w:numPr>
          <w:ilvl w:val="0"/>
          <w:numId w:val="2"/>
        </w:numPr>
        <w:spacing w:before="0" w:beforeAutospacing="0" w:after="0" w:afterAutospacing="0" w:line="360" w:lineRule="auto"/>
        <w:ind w:left="284" w:hanging="284"/>
        <w:contextualSpacing/>
        <w:rPr>
          <w:sz w:val="22"/>
          <w:szCs w:val="22"/>
        </w:rPr>
      </w:pPr>
      <w:r w:rsidRPr="004F6704">
        <w:rPr>
          <w:bCs/>
          <w:sz w:val="22"/>
          <w:szCs w:val="22"/>
        </w:rPr>
        <w:t>Cakal E</w:t>
      </w:r>
      <w:r w:rsidRPr="004F6704">
        <w:rPr>
          <w:sz w:val="22"/>
          <w:szCs w:val="22"/>
        </w:rPr>
        <w:t xml:space="preserve">, Ustun Y, Engin-Ustun Y, Ozkaya M, </w:t>
      </w:r>
      <w:r w:rsidRPr="004F6704">
        <w:rPr>
          <w:b/>
          <w:sz w:val="22"/>
          <w:szCs w:val="22"/>
        </w:rPr>
        <w:t>Kilinç M</w:t>
      </w:r>
      <w:r w:rsidRPr="004F6704">
        <w:rPr>
          <w:sz w:val="22"/>
          <w:szCs w:val="22"/>
        </w:rPr>
        <w:t xml:space="preserve">. </w:t>
      </w:r>
    </w:p>
    <w:p w:rsidR="0052223A" w:rsidRDefault="00EF51B7" w:rsidP="00857243">
      <w:pPr>
        <w:pStyle w:val="desc"/>
        <w:spacing w:before="0" w:beforeAutospacing="0" w:after="0" w:afterAutospacing="0" w:line="360" w:lineRule="auto"/>
        <w:ind w:left="284"/>
        <w:contextualSpacing/>
        <w:rPr>
          <w:sz w:val="22"/>
          <w:szCs w:val="22"/>
        </w:rPr>
      </w:pPr>
      <w:hyperlink r:id="rId48" w:history="1">
        <w:r w:rsidR="0052223A" w:rsidRPr="004F6704">
          <w:rPr>
            <w:rStyle w:val="Kpr"/>
            <w:color w:val="auto"/>
            <w:sz w:val="22"/>
            <w:szCs w:val="22"/>
            <w:u w:val="none"/>
          </w:rPr>
          <w:t>Serum vaspin and C-reactive protein levels in women with polycystic ovaries and polycystic ovary syndrome.</w:t>
        </w:r>
      </w:hyperlink>
      <w:r w:rsidR="0052223A" w:rsidRPr="00C10262">
        <w:rPr>
          <w:rStyle w:val="jrnl"/>
          <w:b/>
          <w:sz w:val="22"/>
          <w:szCs w:val="22"/>
        </w:rPr>
        <w:t>Gynecol Endocrinol</w:t>
      </w:r>
      <w:r w:rsidR="0052223A" w:rsidRPr="004F6704">
        <w:rPr>
          <w:sz w:val="22"/>
          <w:szCs w:val="22"/>
        </w:rPr>
        <w:t xml:space="preserve">.   </w:t>
      </w:r>
      <w:r w:rsidR="0052223A" w:rsidRPr="00966CA2">
        <w:rPr>
          <w:b/>
          <w:sz w:val="22"/>
          <w:szCs w:val="22"/>
        </w:rPr>
        <w:t>2011</w:t>
      </w:r>
      <w:r w:rsidR="0052223A" w:rsidRPr="004F6704">
        <w:rPr>
          <w:sz w:val="22"/>
          <w:szCs w:val="22"/>
        </w:rPr>
        <w:t xml:space="preserve">;27(7):491-5. </w:t>
      </w:r>
      <w:r w:rsidR="00C85E13" w:rsidRPr="00C85E13">
        <w:rPr>
          <w:sz w:val="22"/>
          <w:szCs w:val="22"/>
          <w:highlight w:val="yellow"/>
        </w:rPr>
        <w:t>15,0 puan</w:t>
      </w:r>
    </w:p>
    <w:p w:rsidR="0052223A" w:rsidRPr="004F6704" w:rsidRDefault="0052223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 Bulbuloglu E, Yildiz H, Senoglu N, Coskuner I, Yuzbasioglu MF,</w:t>
      </w:r>
      <w:r w:rsidRPr="004F6704">
        <w:rPr>
          <w:b/>
          <w:bCs/>
          <w:sz w:val="22"/>
          <w:szCs w:val="22"/>
        </w:rPr>
        <w:t xml:space="preserve"> Kilinc M</w:t>
      </w:r>
      <w:r w:rsidRPr="004F6704">
        <w:rPr>
          <w:sz w:val="22"/>
          <w:szCs w:val="22"/>
        </w:rPr>
        <w:t xml:space="preserve">, Dogan Z, Deniz C, Oksuz H, Kantarçeken B, Atli Y. </w:t>
      </w:r>
    </w:p>
    <w:p w:rsidR="0052223A" w:rsidRPr="004F6704" w:rsidRDefault="00EF51B7" w:rsidP="00857243">
      <w:pPr>
        <w:pStyle w:val="ListeParagraf"/>
        <w:widowControl/>
        <w:adjustRightInd/>
        <w:spacing w:line="360" w:lineRule="auto"/>
        <w:ind w:left="284"/>
        <w:contextualSpacing/>
        <w:jc w:val="left"/>
        <w:textAlignment w:val="auto"/>
        <w:rPr>
          <w:sz w:val="22"/>
          <w:szCs w:val="22"/>
        </w:rPr>
      </w:pPr>
      <w:hyperlink r:id="rId49" w:history="1">
        <w:r w:rsidR="0052223A" w:rsidRPr="004F6704">
          <w:rPr>
            <w:sz w:val="22"/>
            <w:szCs w:val="22"/>
          </w:rPr>
          <w:t>Protective effects of zinc, pentoxifylline, and N-acetylcysteine in an animal model of laparoscopy-induced ischemia/reperfusion injury of the small intestine.</w:t>
        </w:r>
      </w:hyperlink>
      <w:r w:rsidR="0052223A" w:rsidRPr="00C10262">
        <w:rPr>
          <w:b/>
          <w:sz w:val="22"/>
          <w:szCs w:val="22"/>
        </w:rPr>
        <w:t>J Laparoendosc Adv Surg Tech A</w:t>
      </w:r>
      <w:r w:rsidR="0052223A" w:rsidRPr="004F6704">
        <w:rPr>
          <w:sz w:val="22"/>
          <w:szCs w:val="22"/>
        </w:rPr>
        <w:t xml:space="preserve">. </w:t>
      </w:r>
      <w:r w:rsidR="0052223A" w:rsidRPr="00966CA2">
        <w:rPr>
          <w:b/>
          <w:sz w:val="22"/>
          <w:szCs w:val="22"/>
        </w:rPr>
        <w:t>2011</w:t>
      </w:r>
      <w:r w:rsidR="0052223A" w:rsidRPr="004F6704">
        <w:rPr>
          <w:sz w:val="22"/>
          <w:szCs w:val="22"/>
        </w:rPr>
        <w:t xml:space="preserve">; 21(10):947-51. </w:t>
      </w:r>
      <w:r w:rsidR="00857243">
        <w:rPr>
          <w:sz w:val="22"/>
          <w:szCs w:val="22"/>
        </w:rPr>
        <w:t xml:space="preserve">  </w:t>
      </w:r>
      <w:r w:rsidR="00C85E13" w:rsidRPr="00C85E13">
        <w:rPr>
          <w:sz w:val="22"/>
          <w:szCs w:val="22"/>
          <w:highlight w:val="yellow"/>
        </w:rPr>
        <w:t>13,5 puan</w:t>
      </w:r>
    </w:p>
    <w:p w:rsidR="0052223A" w:rsidRPr="004F6704" w:rsidRDefault="0052223A" w:rsidP="00857243">
      <w:pPr>
        <w:pStyle w:val="ListeParagraf"/>
        <w:widowControl/>
        <w:adjustRightInd/>
        <w:spacing w:line="360" w:lineRule="auto"/>
        <w:ind w:left="284" w:hanging="284"/>
        <w:contextualSpacing/>
        <w:jc w:val="left"/>
        <w:textAlignment w:val="auto"/>
        <w:rPr>
          <w:sz w:val="22"/>
          <w:szCs w:val="22"/>
        </w:rPr>
      </w:pPr>
    </w:p>
    <w:p w:rsidR="0052223A" w:rsidRPr="004F6704" w:rsidRDefault="0052223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Arikan DC, Coskun A, Ozer A, </w:t>
      </w:r>
      <w:r w:rsidRPr="004F6704">
        <w:rPr>
          <w:b/>
          <w:bCs/>
          <w:sz w:val="22"/>
          <w:szCs w:val="22"/>
        </w:rPr>
        <w:t>Kilinc M</w:t>
      </w:r>
      <w:r w:rsidRPr="004F6704">
        <w:rPr>
          <w:sz w:val="22"/>
          <w:szCs w:val="22"/>
        </w:rPr>
        <w:t xml:space="preserve">, Atalay F, Arikan T. </w:t>
      </w:r>
    </w:p>
    <w:p w:rsidR="0052223A" w:rsidRPr="004F6704" w:rsidRDefault="00EF51B7" w:rsidP="00857243">
      <w:pPr>
        <w:pStyle w:val="ListeParagraf"/>
        <w:widowControl/>
        <w:adjustRightInd/>
        <w:spacing w:line="360" w:lineRule="auto"/>
        <w:ind w:left="284"/>
        <w:contextualSpacing/>
        <w:jc w:val="left"/>
        <w:textAlignment w:val="auto"/>
        <w:rPr>
          <w:sz w:val="22"/>
          <w:szCs w:val="22"/>
        </w:rPr>
      </w:pPr>
      <w:hyperlink r:id="rId50" w:history="1">
        <w:r w:rsidR="0052223A" w:rsidRPr="004F6704">
          <w:rPr>
            <w:sz w:val="22"/>
            <w:szCs w:val="22"/>
          </w:rPr>
          <w:t>Plasma selenium, zinc, copper and lipid levels in postmenopausal Turkish women and their relation with osteoporosis.</w:t>
        </w:r>
      </w:hyperlink>
      <w:r w:rsidR="0052223A" w:rsidRPr="00C10262">
        <w:rPr>
          <w:b/>
          <w:sz w:val="22"/>
          <w:szCs w:val="22"/>
        </w:rPr>
        <w:t>Biol Trace Elem Res</w:t>
      </w:r>
      <w:r w:rsidR="0052223A" w:rsidRPr="004F6704">
        <w:rPr>
          <w:sz w:val="22"/>
          <w:szCs w:val="22"/>
        </w:rPr>
        <w:t xml:space="preserve">. 2011;144(1-3):407-17. </w:t>
      </w:r>
      <w:r w:rsidR="00C85E13" w:rsidRPr="00C85E13">
        <w:rPr>
          <w:sz w:val="22"/>
          <w:szCs w:val="22"/>
          <w:highlight w:val="yellow"/>
        </w:rPr>
        <w:t>18,0 puan</w:t>
      </w:r>
    </w:p>
    <w:p w:rsidR="0052223A" w:rsidRDefault="0052223A" w:rsidP="00857243">
      <w:pPr>
        <w:pStyle w:val="desc"/>
        <w:numPr>
          <w:ilvl w:val="0"/>
          <w:numId w:val="2"/>
        </w:numPr>
        <w:spacing w:before="0" w:beforeAutospacing="0" w:after="0" w:afterAutospacing="0" w:line="360" w:lineRule="auto"/>
        <w:ind w:left="284" w:hanging="284"/>
        <w:contextualSpacing/>
        <w:rPr>
          <w:sz w:val="22"/>
          <w:szCs w:val="22"/>
        </w:rPr>
      </w:pPr>
      <w:r w:rsidRPr="004F6704">
        <w:rPr>
          <w:sz w:val="22"/>
          <w:szCs w:val="22"/>
        </w:rPr>
        <w:t xml:space="preserve">Cemgil Arikan D, Ozkaya M, Adali E, </w:t>
      </w:r>
      <w:r w:rsidRPr="004F6704">
        <w:rPr>
          <w:b/>
          <w:bCs/>
          <w:sz w:val="22"/>
          <w:szCs w:val="22"/>
        </w:rPr>
        <w:t>Kilinc M</w:t>
      </w:r>
      <w:r w:rsidRPr="004F6704">
        <w:rPr>
          <w:sz w:val="22"/>
          <w:szCs w:val="22"/>
        </w:rPr>
        <w:t xml:space="preserve">, Coskun A, Ozer A, Bilge F.                         </w:t>
      </w:r>
      <w:hyperlink r:id="rId51" w:history="1">
        <w:r w:rsidRPr="004F6704">
          <w:rPr>
            <w:rStyle w:val="Kpr"/>
            <w:color w:val="auto"/>
            <w:sz w:val="22"/>
            <w:szCs w:val="22"/>
            <w:u w:val="none"/>
          </w:rPr>
          <w:t>Plasma lipocalin-2 levels in pregnant women with pre-eclampsia, and their relation with severity of disease.</w:t>
        </w:r>
      </w:hyperlink>
      <w:r w:rsidRPr="00C10262">
        <w:rPr>
          <w:rStyle w:val="jrnl"/>
          <w:b/>
          <w:sz w:val="22"/>
          <w:szCs w:val="22"/>
        </w:rPr>
        <w:t>J Matern Fetal Neonatal Med</w:t>
      </w:r>
      <w:r w:rsidRPr="004F6704">
        <w:rPr>
          <w:sz w:val="22"/>
          <w:szCs w:val="22"/>
        </w:rPr>
        <w:t xml:space="preserve">. 2011;24(2):291-6. </w:t>
      </w:r>
      <w:r w:rsidR="00C85E13" w:rsidRPr="00C85E13">
        <w:rPr>
          <w:sz w:val="22"/>
          <w:szCs w:val="22"/>
          <w:highlight w:val="yellow"/>
        </w:rPr>
        <w:t>16,5 puan</w:t>
      </w:r>
    </w:p>
    <w:p w:rsidR="0052223A" w:rsidRPr="004F6704" w:rsidRDefault="0052223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Bulbuloglu E, Inanc F, Bakaris S, Kantarceken B, Cetinkaya A, Cağlar R, Ilhami TK, </w:t>
      </w:r>
      <w:r w:rsidRPr="004F6704">
        <w:rPr>
          <w:b/>
          <w:bCs/>
          <w:sz w:val="22"/>
          <w:szCs w:val="22"/>
        </w:rPr>
        <w:t>Kilinc M</w:t>
      </w:r>
      <w:r w:rsidRPr="004F6704">
        <w:rPr>
          <w:sz w:val="22"/>
          <w:szCs w:val="22"/>
        </w:rPr>
        <w:t xml:space="preserve">. </w:t>
      </w:r>
    </w:p>
    <w:p w:rsidR="0052223A" w:rsidRPr="004F6704" w:rsidRDefault="00EF51B7" w:rsidP="00857243">
      <w:pPr>
        <w:pStyle w:val="ListeParagraf"/>
        <w:widowControl/>
        <w:adjustRightInd/>
        <w:spacing w:line="360" w:lineRule="auto"/>
        <w:ind w:left="284"/>
        <w:contextualSpacing/>
        <w:jc w:val="left"/>
        <w:textAlignment w:val="auto"/>
        <w:rPr>
          <w:sz w:val="22"/>
          <w:szCs w:val="22"/>
        </w:rPr>
      </w:pPr>
      <w:hyperlink r:id="rId52" w:history="1">
        <w:r w:rsidR="0052223A" w:rsidRPr="004F6704">
          <w:rPr>
            <w:rStyle w:val="Kpr"/>
            <w:color w:val="auto"/>
            <w:sz w:val="22"/>
            <w:szCs w:val="22"/>
            <w:u w:val="none"/>
          </w:rPr>
          <w:t>Protective effects of zinc, pentoxifylline, and N-acetylcysteine in an animal model of laparoscopy-induced ischemia/reperfusion injury of the small intestine.</w:t>
        </w:r>
      </w:hyperlink>
      <w:r w:rsidR="0052223A" w:rsidRPr="004F6704">
        <w:rPr>
          <w:rStyle w:val="jrnl"/>
          <w:sz w:val="22"/>
          <w:szCs w:val="22"/>
        </w:rPr>
        <w:t>J Laparoendosc Adv Surg Tech A</w:t>
      </w:r>
      <w:r w:rsidR="0052223A" w:rsidRPr="004F6704">
        <w:rPr>
          <w:sz w:val="22"/>
          <w:szCs w:val="22"/>
        </w:rPr>
        <w:t xml:space="preserve">.   </w:t>
      </w:r>
      <w:r w:rsidR="0052223A" w:rsidRPr="004F6704">
        <w:rPr>
          <w:b/>
          <w:sz w:val="22"/>
          <w:szCs w:val="22"/>
        </w:rPr>
        <w:t>2011</w:t>
      </w:r>
      <w:r w:rsidR="0052223A" w:rsidRPr="004F6704">
        <w:rPr>
          <w:sz w:val="22"/>
          <w:szCs w:val="22"/>
        </w:rPr>
        <w:t xml:space="preserve">; 21(10):947-51. </w:t>
      </w:r>
      <w:r w:rsidR="00C85E13" w:rsidRPr="00C85E13">
        <w:rPr>
          <w:sz w:val="22"/>
          <w:szCs w:val="22"/>
          <w:highlight w:val="yellow"/>
        </w:rPr>
        <w:t>12,0 puan</w:t>
      </w:r>
    </w:p>
    <w:p w:rsidR="0052223A" w:rsidRDefault="0052223A" w:rsidP="00857243">
      <w:pPr>
        <w:pStyle w:val="ListeParagraf"/>
        <w:widowControl/>
        <w:adjustRightInd/>
        <w:spacing w:line="360" w:lineRule="auto"/>
        <w:ind w:left="284" w:hanging="284"/>
        <w:contextualSpacing/>
        <w:jc w:val="left"/>
        <w:textAlignment w:val="auto"/>
        <w:rPr>
          <w:sz w:val="22"/>
          <w:szCs w:val="22"/>
        </w:rPr>
      </w:pPr>
    </w:p>
    <w:p w:rsidR="0052223A" w:rsidRDefault="0052223A" w:rsidP="00857243">
      <w:pPr>
        <w:pStyle w:val="ListeParagraf"/>
        <w:widowControl/>
        <w:numPr>
          <w:ilvl w:val="0"/>
          <w:numId w:val="2"/>
        </w:numPr>
        <w:adjustRightInd/>
        <w:spacing w:line="360" w:lineRule="auto"/>
        <w:ind w:left="284" w:hanging="284"/>
        <w:contextualSpacing/>
        <w:jc w:val="left"/>
        <w:textAlignment w:val="auto"/>
        <w:rPr>
          <w:sz w:val="22"/>
          <w:szCs w:val="22"/>
        </w:rPr>
      </w:pPr>
      <w:r w:rsidRPr="004F6704">
        <w:rPr>
          <w:sz w:val="22"/>
          <w:szCs w:val="22"/>
        </w:rPr>
        <w:t xml:space="preserve">Okur E, Tolun FI, Yildirim I, </w:t>
      </w:r>
      <w:r w:rsidRPr="004F6704">
        <w:rPr>
          <w:b/>
          <w:bCs/>
          <w:sz w:val="22"/>
          <w:szCs w:val="22"/>
        </w:rPr>
        <w:t>Kilinc M</w:t>
      </w:r>
      <w:r w:rsidRPr="004F6704">
        <w:rPr>
          <w:sz w:val="22"/>
          <w:szCs w:val="22"/>
        </w:rPr>
        <w:t xml:space="preserve">, Kilic MA. </w:t>
      </w:r>
      <w:hyperlink r:id="rId53" w:history="1">
        <w:r w:rsidRPr="004F6704">
          <w:rPr>
            <w:rStyle w:val="Kpr"/>
            <w:color w:val="auto"/>
            <w:sz w:val="22"/>
            <w:szCs w:val="22"/>
            <w:u w:val="none"/>
          </w:rPr>
          <w:t>Malondialdehyde level and adenosine deaminase activity in adenoid tissue of patients with OME and obstructive adenoid hypertrophy.</w:t>
        </w:r>
      </w:hyperlink>
      <w:r w:rsidRPr="00C10262">
        <w:rPr>
          <w:rStyle w:val="jrnl"/>
          <w:b/>
          <w:sz w:val="22"/>
          <w:szCs w:val="22"/>
        </w:rPr>
        <w:t>Int J Pediatr Otorhinolaryngol</w:t>
      </w:r>
      <w:r w:rsidRPr="004F6704">
        <w:rPr>
          <w:sz w:val="22"/>
          <w:szCs w:val="22"/>
        </w:rPr>
        <w:t>. 2012 Apr;76(4):579-82. doi: 10.1016/j.ijporl.2012.01.021.</w:t>
      </w:r>
      <w:r w:rsidR="00857243">
        <w:rPr>
          <w:sz w:val="22"/>
          <w:szCs w:val="22"/>
        </w:rPr>
        <w:t xml:space="preserve">           </w:t>
      </w:r>
      <w:r w:rsidR="00C85E13" w:rsidRPr="00C85E13">
        <w:rPr>
          <w:sz w:val="22"/>
          <w:szCs w:val="22"/>
          <w:highlight w:val="yellow"/>
        </w:rPr>
        <w:t>19,5 puan</w:t>
      </w:r>
    </w:p>
    <w:p w:rsidR="006651FC" w:rsidRPr="004F6704" w:rsidRDefault="006651FC" w:rsidP="00857243">
      <w:pPr>
        <w:pStyle w:val="ListeParagraf"/>
        <w:widowControl/>
        <w:adjustRightInd/>
        <w:spacing w:line="360" w:lineRule="auto"/>
        <w:ind w:left="284" w:hanging="284"/>
        <w:contextualSpacing/>
        <w:jc w:val="left"/>
        <w:textAlignment w:val="auto"/>
        <w:rPr>
          <w:sz w:val="22"/>
          <w:szCs w:val="22"/>
        </w:rPr>
      </w:pPr>
    </w:p>
    <w:p w:rsidR="006651FC" w:rsidRPr="001D748A" w:rsidRDefault="006651FC" w:rsidP="00857243">
      <w:pPr>
        <w:pStyle w:val="ListeParagraf"/>
        <w:widowControl/>
        <w:numPr>
          <w:ilvl w:val="0"/>
          <w:numId w:val="2"/>
        </w:numPr>
        <w:shd w:val="clear" w:color="auto" w:fill="FFFFFF"/>
        <w:adjustRightInd/>
        <w:spacing w:line="360" w:lineRule="auto"/>
        <w:ind w:left="284" w:hanging="284"/>
        <w:jc w:val="left"/>
        <w:textAlignment w:val="auto"/>
        <w:rPr>
          <w:sz w:val="22"/>
          <w:szCs w:val="22"/>
          <w:highlight w:val="yellow"/>
        </w:rPr>
      </w:pPr>
      <w:r w:rsidRPr="004F6704">
        <w:rPr>
          <w:bCs/>
          <w:sz w:val="22"/>
          <w:szCs w:val="22"/>
        </w:rPr>
        <w:t>Okur E</w:t>
      </w:r>
      <w:r w:rsidRPr="004F6704">
        <w:rPr>
          <w:sz w:val="22"/>
          <w:szCs w:val="22"/>
        </w:rPr>
        <w:t xml:space="preserve">, Gul A, </w:t>
      </w:r>
      <w:r w:rsidRPr="004F6704">
        <w:rPr>
          <w:b/>
          <w:sz w:val="22"/>
          <w:szCs w:val="22"/>
        </w:rPr>
        <w:t>Kilinc M,</w:t>
      </w:r>
      <w:r w:rsidRPr="004F6704">
        <w:rPr>
          <w:sz w:val="22"/>
          <w:szCs w:val="22"/>
        </w:rPr>
        <w:t xml:space="preserve"> Kilic MA, Yildirim I, Tolun FI, Atli Y.</w:t>
      </w:r>
      <w:r w:rsidR="00857243">
        <w:rPr>
          <w:sz w:val="22"/>
          <w:szCs w:val="22"/>
        </w:rPr>
        <w:t xml:space="preserve">  </w:t>
      </w:r>
      <w:r w:rsidR="00E44C32" w:rsidRPr="001D748A">
        <w:rPr>
          <w:b/>
          <w:sz w:val="22"/>
          <w:szCs w:val="22"/>
          <w:highlight w:val="yellow"/>
        </w:rPr>
        <w:t>18 puan</w:t>
      </w:r>
    </w:p>
    <w:p w:rsidR="006651FC" w:rsidRPr="004F6704" w:rsidRDefault="006651FC" w:rsidP="00857243">
      <w:pPr>
        <w:widowControl/>
        <w:shd w:val="clear" w:color="auto" w:fill="FFFFFF"/>
        <w:adjustRightInd/>
        <w:spacing w:line="360" w:lineRule="auto"/>
        <w:ind w:left="284"/>
        <w:jc w:val="left"/>
        <w:textAlignment w:val="auto"/>
        <w:rPr>
          <w:sz w:val="22"/>
          <w:szCs w:val="22"/>
        </w:rPr>
      </w:pPr>
      <w:r w:rsidRPr="00C10262">
        <w:rPr>
          <w:b/>
          <w:sz w:val="22"/>
          <w:szCs w:val="22"/>
        </w:rPr>
        <w:t>Eur Arch Otorhinolaryngol</w:t>
      </w:r>
      <w:r w:rsidRPr="004F6704">
        <w:rPr>
          <w:sz w:val="22"/>
          <w:szCs w:val="22"/>
        </w:rPr>
        <w:t xml:space="preserve">. 2013 Aug;270(8):2245-8. doi: 10.1007/s00405-012-2319-6. Epub </w:t>
      </w:r>
      <w:r w:rsidRPr="00966CA2">
        <w:rPr>
          <w:b/>
          <w:sz w:val="22"/>
          <w:szCs w:val="22"/>
        </w:rPr>
        <w:t>2013</w:t>
      </w:r>
      <w:r w:rsidRPr="004F6704">
        <w:rPr>
          <w:sz w:val="22"/>
          <w:szCs w:val="22"/>
        </w:rPr>
        <w:t xml:space="preserve"> Jan 5.</w:t>
      </w:r>
    </w:p>
    <w:p w:rsidR="00966CA2" w:rsidRPr="004F6704" w:rsidRDefault="00966CA2" w:rsidP="00857243">
      <w:pPr>
        <w:pStyle w:val="desc2"/>
        <w:spacing w:line="360" w:lineRule="auto"/>
        <w:ind w:left="284" w:hanging="284"/>
        <w:rPr>
          <w:sz w:val="22"/>
          <w:szCs w:val="22"/>
        </w:rPr>
      </w:pPr>
      <w:bookmarkStart w:id="0" w:name="_GoBack"/>
      <w:bookmarkEnd w:id="0"/>
    </w:p>
    <w:p w:rsidR="005C46E5" w:rsidRPr="001D748A" w:rsidRDefault="005C46E5" w:rsidP="00857243">
      <w:pPr>
        <w:pStyle w:val="desc2"/>
        <w:numPr>
          <w:ilvl w:val="0"/>
          <w:numId w:val="2"/>
        </w:numPr>
        <w:spacing w:line="360" w:lineRule="auto"/>
        <w:ind w:left="284" w:hanging="284"/>
        <w:rPr>
          <w:sz w:val="22"/>
          <w:szCs w:val="22"/>
          <w:highlight w:val="yellow"/>
        </w:rPr>
      </w:pPr>
      <w:r w:rsidRPr="004F6704">
        <w:rPr>
          <w:sz w:val="22"/>
          <w:szCs w:val="22"/>
        </w:rPr>
        <w:t xml:space="preserve">Coskun A, Arikan T, </w:t>
      </w:r>
      <w:r w:rsidRPr="004F6704">
        <w:rPr>
          <w:b/>
          <w:bCs/>
          <w:sz w:val="22"/>
          <w:szCs w:val="22"/>
        </w:rPr>
        <w:t>Kilinc M</w:t>
      </w:r>
      <w:r w:rsidRPr="004F6704">
        <w:rPr>
          <w:sz w:val="22"/>
          <w:szCs w:val="22"/>
        </w:rPr>
        <w:t>, Arikan DC, Ekerbiçer HÇ.</w:t>
      </w:r>
      <w:r w:rsidR="001D748A" w:rsidRPr="001D748A">
        <w:rPr>
          <w:sz w:val="22"/>
          <w:szCs w:val="22"/>
          <w:highlight w:val="yellow"/>
        </w:rPr>
        <w:t>21 Puan</w:t>
      </w:r>
    </w:p>
    <w:p w:rsidR="005C46E5" w:rsidRPr="004F6704" w:rsidRDefault="00EF51B7" w:rsidP="00857243">
      <w:pPr>
        <w:pStyle w:val="title1"/>
        <w:spacing w:line="360" w:lineRule="auto"/>
        <w:ind w:left="284"/>
        <w:rPr>
          <w:sz w:val="22"/>
          <w:szCs w:val="22"/>
        </w:rPr>
      </w:pPr>
      <w:hyperlink r:id="rId54" w:history="1">
        <w:r w:rsidR="005C46E5" w:rsidRPr="004F6704">
          <w:rPr>
            <w:sz w:val="22"/>
            <w:szCs w:val="22"/>
          </w:rPr>
          <w:t>Plasma selenium levels in Turkish women with polycystic ovary syndrome.</w:t>
        </w:r>
      </w:hyperlink>
    </w:p>
    <w:p w:rsidR="005C46E5" w:rsidRPr="004F6704" w:rsidRDefault="005C46E5" w:rsidP="00857243">
      <w:pPr>
        <w:pStyle w:val="details1"/>
        <w:spacing w:line="360" w:lineRule="auto"/>
        <w:ind w:left="284"/>
      </w:pPr>
      <w:r w:rsidRPr="00C10262">
        <w:rPr>
          <w:rStyle w:val="jrnl"/>
          <w:b/>
        </w:rPr>
        <w:t>Eur J Obstet Gynecol Reprod Biol</w:t>
      </w:r>
      <w:r w:rsidRPr="004F6704">
        <w:t xml:space="preserve">. </w:t>
      </w:r>
      <w:r w:rsidRPr="00966CA2">
        <w:rPr>
          <w:b/>
        </w:rPr>
        <w:t>2013</w:t>
      </w:r>
      <w:r w:rsidRPr="004F6704">
        <w:t xml:space="preserve"> Jun;168(2):183-6. doi: 10.1016/j.ejogrb.2013.01.021. Epub 2013 Mar 13. </w:t>
      </w:r>
    </w:p>
    <w:p w:rsidR="00852F4C" w:rsidRDefault="00852F4C" w:rsidP="00857243">
      <w:pPr>
        <w:widowControl/>
        <w:shd w:val="clear" w:color="auto" w:fill="FFFFFF"/>
        <w:adjustRightInd/>
        <w:spacing w:line="360" w:lineRule="auto"/>
        <w:ind w:left="284" w:hanging="284"/>
        <w:jc w:val="left"/>
        <w:textAlignment w:val="auto"/>
        <w:rPr>
          <w:sz w:val="22"/>
          <w:szCs w:val="22"/>
        </w:rPr>
      </w:pPr>
    </w:p>
    <w:p w:rsidR="005C46E5" w:rsidRPr="004F6704" w:rsidRDefault="00852F4C" w:rsidP="00857243">
      <w:pPr>
        <w:pStyle w:val="desc2"/>
        <w:numPr>
          <w:ilvl w:val="0"/>
          <w:numId w:val="2"/>
        </w:numPr>
        <w:spacing w:line="360" w:lineRule="auto"/>
        <w:ind w:left="284" w:hanging="284"/>
        <w:rPr>
          <w:sz w:val="22"/>
          <w:szCs w:val="22"/>
        </w:rPr>
      </w:pPr>
      <w:r>
        <w:rPr>
          <w:sz w:val="22"/>
          <w:szCs w:val="22"/>
        </w:rPr>
        <w:t xml:space="preserve"> </w:t>
      </w:r>
      <w:r w:rsidR="005C46E5" w:rsidRPr="004F6704">
        <w:rPr>
          <w:sz w:val="22"/>
          <w:szCs w:val="22"/>
        </w:rPr>
        <w:t xml:space="preserve">Acar G, Kahraman H, Akkoyun M, </w:t>
      </w:r>
      <w:r w:rsidR="005C46E5" w:rsidRPr="004F6704">
        <w:rPr>
          <w:b/>
          <w:bCs/>
          <w:sz w:val="22"/>
          <w:szCs w:val="22"/>
        </w:rPr>
        <w:t>Kilinc M</w:t>
      </w:r>
      <w:r w:rsidR="005C46E5" w:rsidRPr="004F6704">
        <w:rPr>
          <w:sz w:val="22"/>
          <w:szCs w:val="22"/>
        </w:rPr>
        <w:t>, Zencir C, Yusufoglu E, Dirnak I, Sahin H, Olmez S, Akcay A, Ardic I.</w:t>
      </w:r>
      <w:r w:rsidR="00857243">
        <w:rPr>
          <w:sz w:val="22"/>
          <w:szCs w:val="22"/>
        </w:rPr>
        <w:t xml:space="preserve">  </w:t>
      </w:r>
      <w:r w:rsidR="001D748A" w:rsidRPr="001D748A">
        <w:rPr>
          <w:sz w:val="22"/>
          <w:szCs w:val="22"/>
          <w:highlight w:val="yellow"/>
        </w:rPr>
        <w:t>16,5 puan</w:t>
      </w:r>
    </w:p>
    <w:p w:rsidR="005C46E5" w:rsidRPr="004F6704" w:rsidRDefault="00EF51B7" w:rsidP="00857243">
      <w:pPr>
        <w:pStyle w:val="title1"/>
        <w:spacing w:line="360" w:lineRule="auto"/>
        <w:ind w:left="284"/>
        <w:rPr>
          <w:rFonts w:ascii="Arial" w:hAnsi="Arial" w:cs="Arial"/>
          <w:sz w:val="22"/>
          <w:szCs w:val="22"/>
        </w:rPr>
      </w:pPr>
      <w:hyperlink r:id="rId55" w:history="1">
        <w:r w:rsidR="005C46E5" w:rsidRPr="004F6704">
          <w:rPr>
            <w:sz w:val="22"/>
            <w:szCs w:val="22"/>
          </w:rPr>
          <w:t>Evaluation of Atrial Electromechanical Delay and Its Relationship to Inflammation and Oxidative Stress in Patients with Chronic Obstructive Pulmonary Disease.</w:t>
        </w:r>
      </w:hyperlink>
      <w:r w:rsidR="005C46E5" w:rsidRPr="00C10262">
        <w:rPr>
          <w:rStyle w:val="jrnl"/>
          <w:b/>
          <w:sz w:val="22"/>
          <w:szCs w:val="22"/>
        </w:rPr>
        <w:t>Echocardiography</w:t>
      </w:r>
      <w:r w:rsidR="005C46E5" w:rsidRPr="004F6704">
        <w:rPr>
          <w:sz w:val="22"/>
          <w:szCs w:val="22"/>
        </w:rPr>
        <w:t>. 2013 Dec 24. doi: 10.1111/echo.12442</w:t>
      </w:r>
      <w:r w:rsidR="005C46E5" w:rsidRPr="004F6704">
        <w:rPr>
          <w:rFonts w:ascii="Arial" w:hAnsi="Arial" w:cs="Arial"/>
          <w:sz w:val="22"/>
          <w:szCs w:val="22"/>
        </w:rPr>
        <w:t xml:space="preserve">. </w:t>
      </w:r>
    </w:p>
    <w:p w:rsidR="00B1033E" w:rsidRPr="004F6704" w:rsidRDefault="00B1033E" w:rsidP="00857243">
      <w:pPr>
        <w:pStyle w:val="title1"/>
        <w:spacing w:line="360" w:lineRule="auto"/>
        <w:ind w:left="284" w:hanging="284"/>
        <w:rPr>
          <w:rFonts w:ascii="Arial" w:hAnsi="Arial" w:cs="Arial"/>
          <w:sz w:val="22"/>
          <w:szCs w:val="22"/>
        </w:rPr>
      </w:pPr>
    </w:p>
    <w:p w:rsidR="005C46E5" w:rsidRPr="004F6704" w:rsidRDefault="00852F4C" w:rsidP="00857243">
      <w:pPr>
        <w:pStyle w:val="desc2"/>
        <w:numPr>
          <w:ilvl w:val="0"/>
          <w:numId w:val="2"/>
        </w:numPr>
        <w:spacing w:line="360" w:lineRule="auto"/>
        <w:ind w:left="284" w:hanging="284"/>
        <w:rPr>
          <w:sz w:val="22"/>
          <w:szCs w:val="22"/>
        </w:rPr>
      </w:pPr>
      <w:r>
        <w:rPr>
          <w:sz w:val="22"/>
          <w:szCs w:val="22"/>
        </w:rPr>
        <w:t xml:space="preserve"> </w:t>
      </w:r>
      <w:r w:rsidR="005C46E5" w:rsidRPr="004F6704">
        <w:rPr>
          <w:sz w:val="22"/>
          <w:szCs w:val="22"/>
        </w:rPr>
        <w:t xml:space="preserve">Kahraman H, Sen B, Koksal N, </w:t>
      </w:r>
      <w:r w:rsidR="005C46E5" w:rsidRPr="004F6704">
        <w:rPr>
          <w:b/>
          <w:sz w:val="22"/>
          <w:szCs w:val="22"/>
        </w:rPr>
        <w:t>Kilinç M</w:t>
      </w:r>
      <w:r w:rsidR="005C46E5" w:rsidRPr="004F6704">
        <w:rPr>
          <w:sz w:val="22"/>
          <w:szCs w:val="22"/>
        </w:rPr>
        <w:t>, Resim S.</w:t>
      </w:r>
      <w:r w:rsidR="00857243">
        <w:rPr>
          <w:sz w:val="22"/>
          <w:szCs w:val="22"/>
        </w:rPr>
        <w:t xml:space="preserve">   </w:t>
      </w:r>
      <w:r w:rsidR="001D748A" w:rsidRPr="001D748A">
        <w:rPr>
          <w:sz w:val="22"/>
          <w:szCs w:val="22"/>
          <w:highlight w:val="yellow"/>
        </w:rPr>
        <w:t>19,5 Puan</w:t>
      </w:r>
    </w:p>
    <w:p w:rsidR="005C46E5" w:rsidRPr="004F6704" w:rsidRDefault="00EF51B7" w:rsidP="00857243">
      <w:pPr>
        <w:pStyle w:val="title1"/>
        <w:spacing w:line="360" w:lineRule="auto"/>
        <w:ind w:left="284"/>
        <w:rPr>
          <w:sz w:val="22"/>
          <w:szCs w:val="22"/>
        </w:rPr>
      </w:pPr>
      <w:hyperlink r:id="rId56" w:history="1">
        <w:r w:rsidR="005C46E5" w:rsidRPr="004F6704">
          <w:rPr>
            <w:sz w:val="22"/>
            <w:szCs w:val="22"/>
          </w:rPr>
          <w:t>Erectile dysfunction and sex hormone changes in chronic obstructive pulmonary disease patients.</w:t>
        </w:r>
      </w:hyperlink>
      <w:r w:rsidR="005C46E5" w:rsidRPr="00C10262">
        <w:rPr>
          <w:rStyle w:val="jrnl"/>
          <w:b/>
          <w:sz w:val="22"/>
          <w:szCs w:val="22"/>
        </w:rPr>
        <w:t>Multidiscip Respir Med</w:t>
      </w:r>
      <w:r w:rsidR="005C46E5" w:rsidRPr="004F6704">
        <w:rPr>
          <w:sz w:val="22"/>
          <w:szCs w:val="22"/>
        </w:rPr>
        <w:t xml:space="preserve">. 2013 Oct 9;8(1):66. doi: 10.1186/2049-6958-8-66. </w:t>
      </w:r>
    </w:p>
    <w:p w:rsidR="00A503DB" w:rsidRDefault="00A503DB" w:rsidP="00857243">
      <w:pPr>
        <w:spacing w:line="360" w:lineRule="auto"/>
        <w:ind w:left="284" w:hanging="284"/>
        <w:rPr>
          <w:b/>
          <w:sz w:val="22"/>
          <w:szCs w:val="22"/>
        </w:rPr>
      </w:pPr>
    </w:p>
    <w:p w:rsidR="00BC6194" w:rsidRPr="004F6704" w:rsidRDefault="00BC6194" w:rsidP="00857243">
      <w:pPr>
        <w:spacing w:line="360" w:lineRule="auto"/>
        <w:ind w:left="284" w:hanging="284"/>
        <w:rPr>
          <w:sz w:val="22"/>
          <w:szCs w:val="22"/>
        </w:rPr>
      </w:pPr>
      <w:r w:rsidRPr="004F6704">
        <w:rPr>
          <w:b/>
          <w:sz w:val="22"/>
          <w:szCs w:val="22"/>
        </w:rPr>
        <w:t>5</w:t>
      </w:r>
      <w:r w:rsidR="00AF5956" w:rsidRPr="004F6704">
        <w:rPr>
          <w:b/>
          <w:sz w:val="22"/>
          <w:szCs w:val="22"/>
        </w:rPr>
        <w:t>3</w:t>
      </w:r>
      <w:r w:rsidRPr="004F6704">
        <w:rPr>
          <w:sz w:val="22"/>
          <w:szCs w:val="22"/>
        </w:rPr>
        <w:t xml:space="preserve">. Celik A, Aydin N, Ozcirpici B, Saricicek E, Sezen H, Okumus M, Bozkurt S, </w:t>
      </w:r>
      <w:r w:rsidRPr="004F6704">
        <w:rPr>
          <w:b/>
          <w:bCs/>
          <w:sz w:val="22"/>
          <w:szCs w:val="22"/>
        </w:rPr>
        <w:t>Kilinc M</w:t>
      </w:r>
      <w:r w:rsidR="001D748A">
        <w:rPr>
          <w:b/>
          <w:bCs/>
          <w:sz w:val="22"/>
          <w:szCs w:val="22"/>
        </w:rPr>
        <w:t xml:space="preserve">. </w:t>
      </w:r>
      <w:r w:rsidR="00857243">
        <w:rPr>
          <w:b/>
          <w:bCs/>
          <w:sz w:val="22"/>
          <w:szCs w:val="22"/>
        </w:rPr>
        <w:t xml:space="preserve"> </w:t>
      </w:r>
      <w:r w:rsidR="001D748A" w:rsidRPr="001D748A">
        <w:rPr>
          <w:b/>
          <w:bCs/>
          <w:sz w:val="22"/>
          <w:szCs w:val="22"/>
          <w:highlight w:val="yellow"/>
        </w:rPr>
        <w:t>12 Puan</w:t>
      </w:r>
    </w:p>
    <w:p w:rsidR="00BC6194" w:rsidRPr="004F6704" w:rsidRDefault="00EF51B7" w:rsidP="00857243">
      <w:pPr>
        <w:pStyle w:val="title1"/>
        <w:spacing w:line="360" w:lineRule="auto"/>
        <w:ind w:left="284"/>
        <w:rPr>
          <w:sz w:val="22"/>
          <w:szCs w:val="22"/>
        </w:rPr>
      </w:pPr>
      <w:hyperlink r:id="rId57" w:history="1">
        <w:r w:rsidR="00BC6194" w:rsidRPr="004F6704">
          <w:rPr>
            <w:sz w:val="22"/>
            <w:szCs w:val="22"/>
          </w:rPr>
          <w:t>Elevation red cell distribution width and inflammation in printing workers.</w:t>
        </w:r>
      </w:hyperlink>
    </w:p>
    <w:p w:rsidR="00BC6194" w:rsidRPr="004F6704" w:rsidRDefault="00BC6194" w:rsidP="00857243">
      <w:pPr>
        <w:pStyle w:val="details1"/>
        <w:spacing w:line="360" w:lineRule="auto"/>
        <w:ind w:left="284"/>
      </w:pPr>
      <w:r w:rsidRPr="00C10262">
        <w:rPr>
          <w:rStyle w:val="jrnl"/>
          <w:b/>
        </w:rPr>
        <w:t>Med Sci Monit</w:t>
      </w:r>
      <w:r w:rsidRPr="004F6704">
        <w:t xml:space="preserve">. </w:t>
      </w:r>
      <w:r w:rsidRPr="004F6704">
        <w:rPr>
          <w:b/>
        </w:rPr>
        <w:t>2013</w:t>
      </w:r>
      <w:r w:rsidRPr="004F6704">
        <w:t xml:space="preserve"> Nov 15;19:1001-5. doi: 10.12659/MSM.889694. </w:t>
      </w:r>
    </w:p>
    <w:p w:rsidR="00BC6194" w:rsidRPr="004F6704" w:rsidRDefault="00BC6194" w:rsidP="00857243">
      <w:pPr>
        <w:pStyle w:val="title1"/>
        <w:spacing w:line="360" w:lineRule="auto"/>
        <w:ind w:left="284" w:hanging="284"/>
        <w:rPr>
          <w:rFonts w:ascii="Arial" w:hAnsi="Arial" w:cs="Arial"/>
          <w:sz w:val="22"/>
          <w:szCs w:val="22"/>
        </w:rPr>
      </w:pPr>
    </w:p>
    <w:p w:rsidR="00BC6194" w:rsidRPr="004F6704" w:rsidRDefault="00BC6194" w:rsidP="00857243">
      <w:pPr>
        <w:widowControl/>
        <w:autoSpaceDE w:val="0"/>
        <w:autoSpaceDN w:val="0"/>
        <w:spacing w:line="360" w:lineRule="auto"/>
        <w:ind w:left="284" w:hanging="284"/>
        <w:jc w:val="left"/>
        <w:textAlignment w:val="auto"/>
        <w:rPr>
          <w:rFonts w:eastAsiaTheme="minorHAnsi"/>
          <w:sz w:val="22"/>
          <w:szCs w:val="22"/>
          <w:lang w:eastAsia="en-US"/>
        </w:rPr>
      </w:pPr>
      <w:r w:rsidRPr="004F6704">
        <w:rPr>
          <w:b/>
          <w:sz w:val="22"/>
          <w:szCs w:val="22"/>
        </w:rPr>
        <w:t>5</w:t>
      </w:r>
      <w:r w:rsidR="00AF5956" w:rsidRPr="004F6704">
        <w:rPr>
          <w:b/>
          <w:sz w:val="22"/>
          <w:szCs w:val="22"/>
        </w:rPr>
        <w:t>4</w:t>
      </w:r>
      <w:r w:rsidRPr="004F6704">
        <w:rPr>
          <w:sz w:val="22"/>
          <w:szCs w:val="22"/>
        </w:rPr>
        <w:t xml:space="preserve">. </w:t>
      </w:r>
      <w:r w:rsidR="005C46E5" w:rsidRPr="004F6704">
        <w:rPr>
          <w:rFonts w:eastAsiaTheme="minorHAnsi"/>
          <w:bCs/>
          <w:sz w:val="22"/>
          <w:szCs w:val="22"/>
          <w:lang w:eastAsia="en-US"/>
        </w:rPr>
        <w:t>Ahmet Celik, Edibe Saricicek, Vahap Saricicek, Elif Sahin, Gokhan Ozdemir, Selim Bozkurt, Mehmet Okumus, Mustafa Haki Sucakli, Gurkan Cikim, Yasemin Coskun, Mustafa Saygin Deniz, Ekrem Dogan,</w:t>
      </w:r>
      <w:r w:rsidR="005C46E5" w:rsidRPr="004F6704">
        <w:rPr>
          <w:rFonts w:eastAsiaTheme="minorHAnsi"/>
          <w:b/>
          <w:bCs/>
          <w:sz w:val="22"/>
          <w:szCs w:val="22"/>
          <w:lang w:eastAsia="en-US"/>
        </w:rPr>
        <w:t xml:space="preserve"> Metin Kilinc.  </w:t>
      </w:r>
      <w:r w:rsidR="001D748A" w:rsidRPr="001D748A">
        <w:rPr>
          <w:rFonts w:eastAsiaTheme="minorHAnsi"/>
          <w:b/>
          <w:bCs/>
          <w:sz w:val="22"/>
          <w:szCs w:val="22"/>
          <w:highlight w:val="yellow"/>
          <w:lang w:eastAsia="en-US"/>
        </w:rPr>
        <w:t>12 Puan</w:t>
      </w:r>
      <w:r w:rsidR="00857243">
        <w:rPr>
          <w:rFonts w:eastAsiaTheme="minorHAnsi"/>
          <w:b/>
          <w:bCs/>
          <w:sz w:val="22"/>
          <w:szCs w:val="22"/>
          <w:lang w:eastAsia="en-US"/>
        </w:rPr>
        <w:t xml:space="preserve">.                                                                                       </w:t>
      </w:r>
      <w:r w:rsidR="005C46E5" w:rsidRPr="004F6704">
        <w:rPr>
          <w:rFonts w:eastAsiaTheme="minorHAnsi"/>
          <w:sz w:val="22"/>
          <w:szCs w:val="22"/>
          <w:lang w:eastAsia="en-US"/>
        </w:rPr>
        <w:lastRenderedPageBreak/>
        <w:t xml:space="preserve">Effect of Ramadan fasting on serum concentration of apelin-13 and new obesityindices in healthy adult men. </w:t>
      </w:r>
      <w:r w:rsidR="005C46E5" w:rsidRPr="00C10262">
        <w:rPr>
          <w:rFonts w:eastAsiaTheme="minorHAnsi"/>
          <w:b/>
          <w:sz w:val="22"/>
          <w:szCs w:val="22"/>
          <w:lang w:eastAsia="en-US"/>
        </w:rPr>
        <w:t>Med Sci Monit</w:t>
      </w:r>
      <w:r w:rsidR="005C46E5" w:rsidRPr="004F6704">
        <w:rPr>
          <w:rFonts w:eastAsiaTheme="minorHAnsi"/>
          <w:sz w:val="22"/>
          <w:szCs w:val="22"/>
          <w:lang w:eastAsia="en-US"/>
        </w:rPr>
        <w:t xml:space="preserve">, </w:t>
      </w:r>
      <w:r w:rsidR="005C46E5" w:rsidRPr="00966CA2">
        <w:rPr>
          <w:rFonts w:eastAsiaTheme="minorHAnsi"/>
          <w:b/>
          <w:sz w:val="22"/>
          <w:szCs w:val="22"/>
          <w:lang w:eastAsia="en-US"/>
        </w:rPr>
        <w:t>2014</w:t>
      </w:r>
      <w:r w:rsidR="005C46E5" w:rsidRPr="004F6704">
        <w:rPr>
          <w:rFonts w:eastAsiaTheme="minorHAnsi"/>
          <w:sz w:val="22"/>
          <w:szCs w:val="22"/>
          <w:lang w:eastAsia="en-US"/>
        </w:rPr>
        <w:t>; 20: 337-342.DOI: 10.12659/MSM.890139.</w:t>
      </w:r>
    </w:p>
    <w:p w:rsidR="00621091" w:rsidRPr="004F6704" w:rsidRDefault="00621091" w:rsidP="00857243">
      <w:pPr>
        <w:pStyle w:val="desc2"/>
        <w:spacing w:line="360" w:lineRule="auto"/>
        <w:ind w:left="284" w:hanging="284"/>
        <w:rPr>
          <w:sz w:val="22"/>
          <w:szCs w:val="22"/>
        </w:rPr>
      </w:pPr>
    </w:p>
    <w:p w:rsidR="00621091" w:rsidRPr="004F6704" w:rsidRDefault="00621091" w:rsidP="00857243">
      <w:pPr>
        <w:pStyle w:val="desc"/>
        <w:shd w:val="clear" w:color="auto" w:fill="FFFFFF"/>
        <w:spacing w:before="0" w:beforeAutospacing="0" w:after="0" w:afterAutospacing="0" w:line="360" w:lineRule="auto"/>
        <w:ind w:left="284" w:hanging="284"/>
        <w:rPr>
          <w:sz w:val="22"/>
          <w:szCs w:val="22"/>
        </w:rPr>
      </w:pPr>
      <w:r w:rsidRPr="004F6704">
        <w:rPr>
          <w:b/>
          <w:sz w:val="22"/>
          <w:szCs w:val="22"/>
        </w:rPr>
        <w:t>5</w:t>
      </w:r>
      <w:r w:rsidR="00AF5956" w:rsidRPr="004F6704">
        <w:rPr>
          <w:b/>
          <w:sz w:val="22"/>
          <w:szCs w:val="22"/>
        </w:rPr>
        <w:t>5</w:t>
      </w:r>
      <w:r w:rsidRPr="004F6704">
        <w:rPr>
          <w:sz w:val="22"/>
          <w:szCs w:val="22"/>
        </w:rPr>
        <w:t>. Mert T, Tugtag B,</w:t>
      </w:r>
      <w:r w:rsidRPr="004F6704">
        <w:rPr>
          <w:rStyle w:val="apple-converted-space"/>
          <w:sz w:val="22"/>
          <w:szCs w:val="22"/>
        </w:rPr>
        <w:t> </w:t>
      </w:r>
      <w:r w:rsidRPr="004F6704">
        <w:rPr>
          <w:b/>
          <w:bCs/>
          <w:sz w:val="22"/>
          <w:szCs w:val="22"/>
        </w:rPr>
        <w:t>Kilinc M</w:t>
      </w:r>
      <w:r w:rsidRPr="004F6704">
        <w:rPr>
          <w:sz w:val="22"/>
          <w:szCs w:val="22"/>
        </w:rPr>
        <w:t>, Sahin E, Oksuz H, Gunes Y.</w:t>
      </w:r>
      <w:r w:rsidR="001D748A" w:rsidRPr="001D748A">
        <w:rPr>
          <w:sz w:val="22"/>
          <w:szCs w:val="22"/>
          <w:highlight w:val="yellow"/>
        </w:rPr>
        <w:t>19,5 Puan</w:t>
      </w:r>
    </w:p>
    <w:p w:rsidR="00621091" w:rsidRPr="004F6704" w:rsidRDefault="00EF51B7" w:rsidP="00857243">
      <w:pPr>
        <w:pStyle w:val="KonuBal1"/>
        <w:shd w:val="clear" w:color="auto" w:fill="FFFFFF"/>
        <w:spacing w:before="0" w:beforeAutospacing="0" w:after="0" w:afterAutospacing="0" w:line="360" w:lineRule="auto"/>
        <w:ind w:left="284"/>
        <w:rPr>
          <w:sz w:val="22"/>
          <w:szCs w:val="22"/>
        </w:rPr>
      </w:pPr>
      <w:hyperlink r:id="rId58" w:history="1">
        <w:r w:rsidR="00621091" w:rsidRPr="004F6704">
          <w:rPr>
            <w:rStyle w:val="Kpr"/>
            <w:color w:val="auto"/>
            <w:sz w:val="22"/>
            <w:szCs w:val="22"/>
            <w:u w:val="none"/>
          </w:rPr>
          <w:t>Preventive and Therapeutic Effects of a Beta Adrenoreceptor Agonist, Dobutamine, in Carrageenan-Induced Inflammatory Nociception in Rats.</w:t>
        </w:r>
      </w:hyperlink>
    </w:p>
    <w:p w:rsidR="00574210" w:rsidRPr="004F6704" w:rsidRDefault="00621091" w:rsidP="00857243">
      <w:pPr>
        <w:pStyle w:val="details"/>
        <w:shd w:val="clear" w:color="auto" w:fill="FFFFFF"/>
        <w:spacing w:before="0" w:beforeAutospacing="0" w:after="0" w:afterAutospacing="0" w:line="360" w:lineRule="auto"/>
        <w:ind w:left="284"/>
        <w:rPr>
          <w:color w:val="000000"/>
          <w:sz w:val="22"/>
          <w:szCs w:val="22"/>
        </w:rPr>
      </w:pPr>
      <w:r w:rsidRPr="00C10262">
        <w:rPr>
          <w:rStyle w:val="jrnl"/>
          <w:b/>
          <w:sz w:val="22"/>
          <w:szCs w:val="22"/>
        </w:rPr>
        <w:t>Inflammation</w:t>
      </w:r>
      <w:r w:rsidRPr="004F6704">
        <w:rPr>
          <w:sz w:val="22"/>
          <w:szCs w:val="22"/>
        </w:rPr>
        <w:t xml:space="preserve">. </w:t>
      </w:r>
      <w:r w:rsidRPr="00966CA2">
        <w:rPr>
          <w:b/>
          <w:sz w:val="22"/>
          <w:szCs w:val="22"/>
        </w:rPr>
        <w:t>2014</w:t>
      </w:r>
      <w:r w:rsidR="00574210" w:rsidRPr="004F6704">
        <w:rPr>
          <w:sz w:val="22"/>
          <w:szCs w:val="22"/>
        </w:rPr>
        <w:t xml:space="preserve">;37(5):1814-25. </w:t>
      </w:r>
      <w:r w:rsidR="00574210" w:rsidRPr="004F6704">
        <w:rPr>
          <w:color w:val="000000"/>
          <w:sz w:val="22"/>
          <w:szCs w:val="22"/>
        </w:rPr>
        <w:t>doi: 10.1007/s10753-014-9912-3</w:t>
      </w:r>
    </w:p>
    <w:p w:rsidR="00621091" w:rsidRPr="004F6704" w:rsidRDefault="00621091" w:rsidP="00857243">
      <w:pPr>
        <w:pStyle w:val="details"/>
        <w:shd w:val="clear" w:color="auto" w:fill="FFFFFF"/>
        <w:spacing w:before="0" w:beforeAutospacing="0" w:after="0" w:afterAutospacing="0" w:line="360" w:lineRule="auto"/>
        <w:ind w:left="284" w:hanging="284"/>
        <w:rPr>
          <w:sz w:val="22"/>
          <w:szCs w:val="22"/>
        </w:rPr>
      </w:pPr>
    </w:p>
    <w:p w:rsidR="00F71745" w:rsidRPr="004F6704" w:rsidRDefault="00F71745" w:rsidP="00857243">
      <w:pPr>
        <w:pStyle w:val="details"/>
        <w:shd w:val="clear" w:color="auto" w:fill="FFFFFF"/>
        <w:spacing w:before="0" w:beforeAutospacing="0" w:after="0" w:afterAutospacing="0" w:line="360" w:lineRule="auto"/>
        <w:ind w:left="284" w:hanging="284"/>
        <w:rPr>
          <w:sz w:val="22"/>
          <w:szCs w:val="22"/>
        </w:rPr>
      </w:pPr>
      <w:r w:rsidRPr="004F6704">
        <w:rPr>
          <w:b/>
          <w:sz w:val="22"/>
          <w:szCs w:val="22"/>
        </w:rPr>
        <w:t>5</w:t>
      </w:r>
      <w:r w:rsidR="00AF5956" w:rsidRPr="004F6704">
        <w:rPr>
          <w:b/>
          <w:sz w:val="22"/>
          <w:szCs w:val="22"/>
        </w:rPr>
        <w:t>6</w:t>
      </w:r>
      <w:r w:rsidRPr="004F6704">
        <w:rPr>
          <w:b/>
          <w:sz w:val="22"/>
          <w:szCs w:val="22"/>
        </w:rPr>
        <w:t>.</w:t>
      </w:r>
      <w:r w:rsidRPr="004F6704">
        <w:rPr>
          <w:sz w:val="22"/>
          <w:szCs w:val="22"/>
        </w:rPr>
        <w:t xml:space="preserve"> Coskun A, Arikan DC, Coban YK, Sayar H, </w:t>
      </w:r>
      <w:r w:rsidRPr="004F6704">
        <w:rPr>
          <w:b/>
          <w:sz w:val="22"/>
          <w:szCs w:val="22"/>
        </w:rPr>
        <w:t>Kilinc M</w:t>
      </w:r>
      <w:r w:rsidRPr="004F6704">
        <w:rPr>
          <w:sz w:val="22"/>
          <w:szCs w:val="22"/>
        </w:rPr>
        <w:t>, Ozbag D.</w:t>
      </w:r>
      <w:r w:rsidR="001D748A" w:rsidRPr="001D748A">
        <w:rPr>
          <w:sz w:val="22"/>
          <w:szCs w:val="22"/>
          <w:highlight w:val="yellow"/>
        </w:rPr>
        <w:t>16,5 puan</w:t>
      </w:r>
    </w:p>
    <w:p w:rsidR="00F71745" w:rsidRPr="004F6704" w:rsidRDefault="00F71745" w:rsidP="00857243">
      <w:pPr>
        <w:pStyle w:val="details"/>
        <w:shd w:val="clear" w:color="auto" w:fill="FFFFFF"/>
        <w:spacing w:before="0" w:beforeAutospacing="0" w:after="0" w:afterAutospacing="0" w:line="360" w:lineRule="auto"/>
        <w:ind w:left="284"/>
        <w:rPr>
          <w:sz w:val="22"/>
          <w:szCs w:val="22"/>
        </w:rPr>
      </w:pPr>
      <w:r w:rsidRPr="004F6704">
        <w:rPr>
          <w:sz w:val="22"/>
          <w:szCs w:val="22"/>
        </w:rPr>
        <w:t xml:space="preserve">The effect of ovariectomy on the skin fl ap viability and myeloperoxidase levels. </w:t>
      </w:r>
      <w:r w:rsidRPr="00C10262">
        <w:rPr>
          <w:b/>
          <w:sz w:val="22"/>
          <w:szCs w:val="22"/>
        </w:rPr>
        <w:t>Bratisl Lek Listy</w:t>
      </w:r>
      <w:r w:rsidRPr="004F6704">
        <w:rPr>
          <w:b/>
          <w:sz w:val="22"/>
          <w:szCs w:val="22"/>
        </w:rPr>
        <w:t>2014</w:t>
      </w:r>
      <w:r w:rsidRPr="004F6704">
        <w:rPr>
          <w:sz w:val="22"/>
          <w:szCs w:val="22"/>
        </w:rPr>
        <w:t>; 115 (12) 766 –770.</w:t>
      </w:r>
    </w:p>
    <w:p w:rsidR="00966CA2" w:rsidRPr="004F6704" w:rsidRDefault="00966CA2" w:rsidP="00857243">
      <w:pPr>
        <w:pStyle w:val="KonuBal1"/>
        <w:shd w:val="clear" w:color="auto" w:fill="FFFFFF"/>
        <w:spacing w:before="0" w:beforeAutospacing="0" w:after="0" w:afterAutospacing="0" w:line="360" w:lineRule="auto"/>
        <w:ind w:left="284" w:hanging="284"/>
        <w:rPr>
          <w:rFonts w:ascii="Arial" w:hAnsi="Arial" w:cs="Arial"/>
          <w:color w:val="000000"/>
          <w:sz w:val="22"/>
          <w:szCs w:val="22"/>
        </w:rPr>
      </w:pPr>
    </w:p>
    <w:p w:rsidR="00F71745" w:rsidRPr="004F6704" w:rsidRDefault="00F71745" w:rsidP="00857243">
      <w:pPr>
        <w:pStyle w:val="desc"/>
        <w:shd w:val="clear" w:color="auto" w:fill="FFFFFF"/>
        <w:spacing w:before="0" w:beforeAutospacing="0" w:after="0" w:afterAutospacing="0" w:line="360" w:lineRule="auto"/>
        <w:ind w:left="284" w:hanging="284"/>
        <w:rPr>
          <w:sz w:val="22"/>
          <w:szCs w:val="22"/>
        </w:rPr>
      </w:pPr>
      <w:r w:rsidRPr="004F6704">
        <w:rPr>
          <w:b/>
          <w:sz w:val="22"/>
          <w:szCs w:val="22"/>
        </w:rPr>
        <w:t>5</w:t>
      </w:r>
      <w:r w:rsidR="00AF5956" w:rsidRPr="004F6704">
        <w:rPr>
          <w:b/>
          <w:sz w:val="22"/>
          <w:szCs w:val="22"/>
        </w:rPr>
        <w:t>7</w:t>
      </w:r>
      <w:r w:rsidRPr="004F6704">
        <w:rPr>
          <w:sz w:val="22"/>
          <w:szCs w:val="22"/>
        </w:rPr>
        <w:t xml:space="preserve">. Ozdemir G, Ergün Y, Bakariş S, </w:t>
      </w:r>
      <w:r w:rsidRPr="004F6704">
        <w:rPr>
          <w:b/>
          <w:sz w:val="22"/>
          <w:szCs w:val="22"/>
        </w:rPr>
        <w:t>Kılınç M</w:t>
      </w:r>
      <w:r w:rsidRPr="004F6704">
        <w:rPr>
          <w:sz w:val="22"/>
          <w:szCs w:val="22"/>
        </w:rPr>
        <w:t>, Durdu H, Ganiyusufoğlu E.</w:t>
      </w:r>
      <w:r w:rsidR="001D748A" w:rsidRPr="001D748A">
        <w:rPr>
          <w:sz w:val="22"/>
          <w:szCs w:val="22"/>
          <w:highlight w:val="yellow"/>
        </w:rPr>
        <w:t>18 Puan</w:t>
      </w:r>
    </w:p>
    <w:p w:rsidR="00F71745" w:rsidRPr="004F6704" w:rsidRDefault="00EF51B7" w:rsidP="00857243">
      <w:pPr>
        <w:pStyle w:val="KonuBal1"/>
        <w:shd w:val="clear" w:color="auto" w:fill="FFFFFF"/>
        <w:spacing w:before="0" w:beforeAutospacing="0" w:after="0" w:afterAutospacing="0" w:line="360" w:lineRule="auto"/>
        <w:ind w:left="284"/>
        <w:rPr>
          <w:sz w:val="22"/>
          <w:szCs w:val="22"/>
        </w:rPr>
      </w:pPr>
      <w:hyperlink r:id="rId59" w:history="1">
        <w:r w:rsidR="00F71745" w:rsidRPr="004F6704">
          <w:rPr>
            <w:rStyle w:val="Kpr"/>
            <w:color w:val="auto"/>
            <w:sz w:val="22"/>
            <w:szCs w:val="22"/>
            <w:u w:val="none"/>
          </w:rPr>
          <w:t>Melatonin prevents retinal oxidative stress and vascular changes in diabetic rats.</w:t>
        </w:r>
      </w:hyperlink>
    </w:p>
    <w:p w:rsidR="00F71745" w:rsidRPr="004F6704" w:rsidRDefault="00F71745" w:rsidP="00857243">
      <w:pPr>
        <w:pStyle w:val="details"/>
        <w:shd w:val="clear" w:color="auto" w:fill="FFFFFF"/>
        <w:spacing w:before="0" w:beforeAutospacing="0" w:after="0" w:afterAutospacing="0" w:line="360" w:lineRule="auto"/>
        <w:ind w:left="284"/>
        <w:rPr>
          <w:sz w:val="22"/>
          <w:szCs w:val="22"/>
        </w:rPr>
      </w:pPr>
      <w:r w:rsidRPr="00C10262">
        <w:rPr>
          <w:rStyle w:val="jrnl"/>
          <w:b/>
          <w:sz w:val="22"/>
          <w:szCs w:val="22"/>
        </w:rPr>
        <w:t>Eye</w:t>
      </w:r>
      <w:r w:rsidRPr="004F6704">
        <w:rPr>
          <w:rStyle w:val="jrnl"/>
          <w:sz w:val="22"/>
          <w:szCs w:val="22"/>
        </w:rPr>
        <w:t xml:space="preserve"> (Lond)</w:t>
      </w:r>
      <w:r w:rsidRPr="004F6704">
        <w:rPr>
          <w:sz w:val="22"/>
          <w:szCs w:val="22"/>
        </w:rPr>
        <w:t xml:space="preserve">. </w:t>
      </w:r>
      <w:r w:rsidRPr="004F6704">
        <w:rPr>
          <w:b/>
          <w:sz w:val="22"/>
          <w:szCs w:val="22"/>
        </w:rPr>
        <w:t>2014</w:t>
      </w:r>
      <w:r w:rsidRPr="004F6704">
        <w:rPr>
          <w:sz w:val="22"/>
          <w:szCs w:val="22"/>
        </w:rPr>
        <w:t xml:space="preserve"> Aug;28(8):1020-7. doi: 10.1038/eye.2014.127. Epub 2014 Jun 13.</w:t>
      </w:r>
    </w:p>
    <w:p w:rsidR="00F71745" w:rsidRPr="004F6704" w:rsidRDefault="00F71745" w:rsidP="00857243">
      <w:pPr>
        <w:pStyle w:val="KonuBal1"/>
        <w:shd w:val="clear" w:color="auto" w:fill="FFFFFF"/>
        <w:spacing w:before="0" w:beforeAutospacing="0" w:after="0" w:afterAutospacing="0" w:line="360" w:lineRule="auto"/>
        <w:ind w:left="284" w:hanging="284"/>
        <w:rPr>
          <w:rFonts w:ascii="Arial" w:hAnsi="Arial" w:cs="Arial"/>
          <w:color w:val="000000"/>
          <w:sz w:val="22"/>
          <w:szCs w:val="22"/>
        </w:rPr>
      </w:pPr>
    </w:p>
    <w:p w:rsidR="00F71745" w:rsidRPr="004F6704" w:rsidRDefault="00F71745" w:rsidP="00857243">
      <w:pPr>
        <w:pStyle w:val="desc"/>
        <w:shd w:val="clear" w:color="auto" w:fill="FFFFFF"/>
        <w:spacing w:before="0" w:beforeAutospacing="0" w:after="0" w:afterAutospacing="0" w:line="360" w:lineRule="auto"/>
        <w:ind w:left="284" w:hanging="284"/>
        <w:rPr>
          <w:sz w:val="22"/>
          <w:szCs w:val="22"/>
        </w:rPr>
      </w:pPr>
      <w:r w:rsidRPr="004F6704">
        <w:rPr>
          <w:b/>
          <w:sz w:val="22"/>
          <w:szCs w:val="22"/>
        </w:rPr>
        <w:t>5</w:t>
      </w:r>
      <w:r w:rsidR="00AF5956" w:rsidRPr="004F6704">
        <w:rPr>
          <w:b/>
          <w:sz w:val="22"/>
          <w:szCs w:val="22"/>
        </w:rPr>
        <w:t>8</w:t>
      </w:r>
      <w:r w:rsidRPr="004F6704">
        <w:rPr>
          <w:b/>
          <w:sz w:val="22"/>
          <w:szCs w:val="22"/>
        </w:rPr>
        <w:t>.</w:t>
      </w:r>
      <w:r w:rsidRPr="004F6704">
        <w:rPr>
          <w:sz w:val="22"/>
          <w:szCs w:val="22"/>
        </w:rPr>
        <w:t xml:space="preserve"> Ozdemir G, </w:t>
      </w:r>
      <w:r w:rsidRPr="004F6704">
        <w:rPr>
          <w:b/>
          <w:sz w:val="22"/>
          <w:szCs w:val="22"/>
        </w:rPr>
        <w:t>Kılınç</w:t>
      </w:r>
      <w:r w:rsidRPr="004F6704">
        <w:rPr>
          <w:sz w:val="22"/>
          <w:szCs w:val="22"/>
        </w:rPr>
        <w:t xml:space="preserve"> M, Ergün Y, Sahin E.</w:t>
      </w:r>
      <w:r w:rsidR="001D748A" w:rsidRPr="001D748A">
        <w:rPr>
          <w:sz w:val="22"/>
          <w:szCs w:val="22"/>
          <w:highlight w:val="yellow"/>
        </w:rPr>
        <w:t>24 Puan</w:t>
      </w:r>
    </w:p>
    <w:p w:rsidR="00F71745" w:rsidRPr="004F6704" w:rsidRDefault="00EF51B7" w:rsidP="00857243">
      <w:pPr>
        <w:pStyle w:val="KonuBal1"/>
        <w:shd w:val="clear" w:color="auto" w:fill="FFFFFF"/>
        <w:spacing w:before="0" w:beforeAutospacing="0" w:after="0" w:afterAutospacing="0" w:line="360" w:lineRule="auto"/>
        <w:ind w:left="284"/>
        <w:rPr>
          <w:sz w:val="22"/>
          <w:szCs w:val="22"/>
        </w:rPr>
      </w:pPr>
      <w:hyperlink r:id="rId60" w:history="1">
        <w:r w:rsidR="00F71745" w:rsidRPr="004F6704">
          <w:rPr>
            <w:rStyle w:val="Kpr"/>
            <w:color w:val="auto"/>
            <w:sz w:val="22"/>
            <w:szCs w:val="22"/>
            <w:u w:val="none"/>
          </w:rPr>
          <w:t>Rapamycin inhibits oxidative and angiogenic mediators in diabetic retinopathy.</w:t>
        </w:r>
      </w:hyperlink>
    </w:p>
    <w:p w:rsidR="00F71745" w:rsidRPr="004F6704" w:rsidRDefault="00F71745" w:rsidP="00857243">
      <w:pPr>
        <w:pStyle w:val="details"/>
        <w:shd w:val="clear" w:color="auto" w:fill="FFFFFF"/>
        <w:spacing w:before="0" w:beforeAutospacing="0" w:after="0" w:afterAutospacing="0" w:line="360" w:lineRule="auto"/>
        <w:ind w:left="284"/>
        <w:rPr>
          <w:sz w:val="22"/>
          <w:szCs w:val="22"/>
        </w:rPr>
      </w:pPr>
      <w:r w:rsidRPr="00C10262">
        <w:rPr>
          <w:rStyle w:val="jrnl"/>
          <w:b/>
          <w:sz w:val="22"/>
          <w:szCs w:val="22"/>
        </w:rPr>
        <w:t>Can J Ophthalmol</w:t>
      </w:r>
      <w:r w:rsidRPr="004F6704">
        <w:rPr>
          <w:sz w:val="22"/>
          <w:szCs w:val="22"/>
        </w:rPr>
        <w:t xml:space="preserve">. </w:t>
      </w:r>
      <w:r w:rsidRPr="004F6704">
        <w:rPr>
          <w:b/>
          <w:sz w:val="22"/>
          <w:szCs w:val="22"/>
        </w:rPr>
        <w:t>2014</w:t>
      </w:r>
      <w:r w:rsidRPr="004F6704">
        <w:rPr>
          <w:sz w:val="22"/>
          <w:szCs w:val="22"/>
        </w:rPr>
        <w:t xml:space="preserve"> Oct;49(5):443-9. doi: 10.1016/j.jcjo.2014.07.003.</w:t>
      </w:r>
    </w:p>
    <w:p w:rsidR="00031233" w:rsidRPr="004F6704" w:rsidRDefault="00031233" w:rsidP="00857243">
      <w:pPr>
        <w:pStyle w:val="details"/>
        <w:shd w:val="clear" w:color="auto" w:fill="FFFFFF"/>
        <w:spacing w:before="0" w:beforeAutospacing="0" w:after="0" w:afterAutospacing="0" w:line="360" w:lineRule="auto"/>
        <w:ind w:left="284" w:hanging="284"/>
        <w:rPr>
          <w:sz w:val="22"/>
          <w:szCs w:val="22"/>
        </w:rPr>
      </w:pPr>
    </w:p>
    <w:p w:rsidR="00F71745" w:rsidRPr="004F6704" w:rsidRDefault="00F71745" w:rsidP="00857243">
      <w:pPr>
        <w:pStyle w:val="desc"/>
        <w:shd w:val="clear" w:color="auto" w:fill="FFFFFF"/>
        <w:spacing w:before="0" w:beforeAutospacing="0" w:after="0" w:afterAutospacing="0" w:line="360" w:lineRule="auto"/>
        <w:ind w:left="284" w:hanging="284"/>
        <w:rPr>
          <w:sz w:val="22"/>
          <w:szCs w:val="22"/>
        </w:rPr>
      </w:pPr>
      <w:r w:rsidRPr="004F6704">
        <w:rPr>
          <w:b/>
          <w:sz w:val="22"/>
          <w:szCs w:val="22"/>
        </w:rPr>
        <w:t>5</w:t>
      </w:r>
      <w:r w:rsidR="00AF5956" w:rsidRPr="004F6704">
        <w:rPr>
          <w:b/>
          <w:sz w:val="22"/>
          <w:szCs w:val="22"/>
        </w:rPr>
        <w:t>9</w:t>
      </w:r>
      <w:r w:rsidRPr="004F6704">
        <w:rPr>
          <w:sz w:val="22"/>
          <w:szCs w:val="22"/>
        </w:rPr>
        <w:t>. Mert T, Oksuz H, Tugtag B,</w:t>
      </w:r>
      <w:r w:rsidRPr="004F6704">
        <w:rPr>
          <w:rStyle w:val="apple-converted-space"/>
          <w:sz w:val="22"/>
          <w:szCs w:val="22"/>
        </w:rPr>
        <w:t> </w:t>
      </w:r>
      <w:r w:rsidRPr="004F6704">
        <w:rPr>
          <w:b/>
          <w:bCs/>
          <w:sz w:val="22"/>
          <w:szCs w:val="22"/>
        </w:rPr>
        <w:t>Kilinc M</w:t>
      </w:r>
      <w:r w:rsidRPr="004F6704">
        <w:rPr>
          <w:sz w:val="22"/>
          <w:szCs w:val="22"/>
        </w:rPr>
        <w:t>, Senoglu N, Bilgin R.</w:t>
      </w:r>
      <w:r w:rsidR="001D748A" w:rsidRPr="001D748A">
        <w:rPr>
          <w:sz w:val="22"/>
          <w:szCs w:val="22"/>
          <w:highlight w:val="yellow"/>
        </w:rPr>
        <w:t>18 puan</w:t>
      </w:r>
    </w:p>
    <w:p w:rsidR="00F71745" w:rsidRPr="004F6704" w:rsidRDefault="00EF51B7" w:rsidP="00857243">
      <w:pPr>
        <w:pStyle w:val="KonuBal1"/>
        <w:shd w:val="clear" w:color="auto" w:fill="FFFFFF"/>
        <w:spacing w:before="0" w:beforeAutospacing="0" w:after="0" w:afterAutospacing="0" w:line="360" w:lineRule="auto"/>
        <w:ind w:left="284"/>
        <w:rPr>
          <w:sz w:val="22"/>
          <w:szCs w:val="22"/>
        </w:rPr>
      </w:pPr>
      <w:hyperlink r:id="rId61" w:history="1">
        <w:r w:rsidR="00F71745" w:rsidRPr="004F6704">
          <w:rPr>
            <w:rStyle w:val="Kpr"/>
            <w:color w:val="auto"/>
            <w:sz w:val="22"/>
            <w:szCs w:val="22"/>
            <w:u w:val="none"/>
          </w:rPr>
          <w:t>Modulating actions of NMDA receptors on pronociceptive effects of locally injected remifentanil in diabetic rats.</w:t>
        </w:r>
      </w:hyperlink>
      <w:r w:rsidR="00F71745" w:rsidRPr="00C10262">
        <w:rPr>
          <w:rStyle w:val="jrnl"/>
          <w:b/>
          <w:sz w:val="22"/>
          <w:szCs w:val="22"/>
        </w:rPr>
        <w:t>Pharmacol Rep</w:t>
      </w:r>
      <w:r w:rsidR="00F71745" w:rsidRPr="004F6704">
        <w:rPr>
          <w:sz w:val="22"/>
          <w:szCs w:val="22"/>
        </w:rPr>
        <w:t xml:space="preserve">. </w:t>
      </w:r>
      <w:r w:rsidR="00F71745" w:rsidRPr="004F6704">
        <w:rPr>
          <w:b/>
          <w:sz w:val="22"/>
          <w:szCs w:val="22"/>
        </w:rPr>
        <w:t>2014</w:t>
      </w:r>
      <w:r w:rsidR="00F71745" w:rsidRPr="004F6704">
        <w:rPr>
          <w:sz w:val="22"/>
          <w:szCs w:val="22"/>
        </w:rPr>
        <w:t xml:space="preserve"> Dec;66(6):1065-72. doi: 10.1016/j.pharep.2014.07.004. Epub 2014 Aug 1.</w:t>
      </w:r>
    </w:p>
    <w:p w:rsidR="00C619C2" w:rsidRPr="004F6704" w:rsidRDefault="00C619C2" w:rsidP="00857243">
      <w:pPr>
        <w:spacing w:line="360" w:lineRule="auto"/>
        <w:ind w:left="284" w:hanging="284"/>
        <w:rPr>
          <w:b/>
          <w:sz w:val="22"/>
          <w:szCs w:val="22"/>
        </w:rPr>
      </w:pPr>
    </w:p>
    <w:p w:rsidR="00844E34" w:rsidRPr="004F6704" w:rsidRDefault="00844E34" w:rsidP="00857243">
      <w:pPr>
        <w:spacing w:line="360" w:lineRule="auto"/>
        <w:ind w:left="284" w:hanging="284"/>
        <w:rPr>
          <w:sz w:val="22"/>
          <w:szCs w:val="22"/>
        </w:rPr>
      </w:pPr>
      <w:r w:rsidRPr="004F6704">
        <w:rPr>
          <w:b/>
          <w:sz w:val="22"/>
          <w:szCs w:val="22"/>
        </w:rPr>
        <w:t>60.</w:t>
      </w:r>
      <w:r w:rsidRPr="004F6704">
        <w:rPr>
          <w:sz w:val="22"/>
          <w:szCs w:val="22"/>
        </w:rPr>
        <w:t xml:space="preserve"> Tufan Mert, Hafize Oksuz, Berin Tugtag, </w:t>
      </w:r>
      <w:r w:rsidRPr="004F6704">
        <w:rPr>
          <w:b/>
          <w:sz w:val="22"/>
          <w:szCs w:val="22"/>
        </w:rPr>
        <w:t>Metin Kilinc</w:t>
      </w:r>
      <w:r w:rsidRPr="004F6704">
        <w:rPr>
          <w:sz w:val="22"/>
          <w:szCs w:val="22"/>
        </w:rPr>
        <w:t xml:space="preserve">, Elif Sahin, Idiris Altun. </w:t>
      </w:r>
      <w:r w:rsidR="001D748A" w:rsidRPr="001D748A">
        <w:rPr>
          <w:sz w:val="22"/>
          <w:szCs w:val="22"/>
          <w:highlight w:val="yellow"/>
        </w:rPr>
        <w:t>12 puan</w:t>
      </w:r>
      <w:r w:rsidRPr="004F6704">
        <w:rPr>
          <w:sz w:val="22"/>
          <w:szCs w:val="22"/>
        </w:rPr>
        <w:t xml:space="preserve">Anti-hypernociceptive and anti-oxidative effects of locally treated dobutamine in diabetic rats. </w:t>
      </w:r>
    </w:p>
    <w:p w:rsidR="00844E34" w:rsidRPr="004F6704" w:rsidRDefault="00844E34" w:rsidP="00857243">
      <w:pPr>
        <w:spacing w:line="360" w:lineRule="auto"/>
        <w:ind w:left="284" w:hanging="284"/>
        <w:rPr>
          <w:sz w:val="22"/>
          <w:szCs w:val="22"/>
        </w:rPr>
      </w:pPr>
      <w:r w:rsidRPr="004F6704">
        <w:rPr>
          <w:b/>
          <w:sz w:val="22"/>
          <w:szCs w:val="22"/>
        </w:rPr>
        <w:tab/>
      </w:r>
      <w:r w:rsidRPr="00C10262">
        <w:rPr>
          <w:b/>
          <w:sz w:val="22"/>
          <w:szCs w:val="22"/>
        </w:rPr>
        <w:t>Pharmacological Reports</w:t>
      </w:r>
      <w:r w:rsidRPr="004F6704">
        <w:rPr>
          <w:sz w:val="22"/>
          <w:szCs w:val="22"/>
        </w:rPr>
        <w:t xml:space="preserve"> 67 (</w:t>
      </w:r>
      <w:r w:rsidRPr="004F6704">
        <w:rPr>
          <w:b/>
          <w:sz w:val="22"/>
          <w:szCs w:val="22"/>
        </w:rPr>
        <w:t>2015</w:t>
      </w:r>
      <w:r w:rsidRPr="004F6704">
        <w:rPr>
          <w:sz w:val="22"/>
          <w:szCs w:val="22"/>
        </w:rPr>
        <w:t>) 1016–1023.</w:t>
      </w:r>
    </w:p>
    <w:p w:rsidR="00844E34" w:rsidRPr="004F6704" w:rsidRDefault="00844E34" w:rsidP="00857243">
      <w:pPr>
        <w:spacing w:line="360" w:lineRule="auto"/>
        <w:ind w:left="284" w:hanging="284"/>
        <w:rPr>
          <w:sz w:val="22"/>
          <w:szCs w:val="22"/>
        </w:rPr>
      </w:pPr>
    </w:p>
    <w:p w:rsidR="00844E34" w:rsidRPr="004F6704" w:rsidRDefault="00844E34" w:rsidP="00857243">
      <w:pPr>
        <w:pStyle w:val="desc"/>
        <w:shd w:val="clear" w:color="auto" w:fill="FFFFFF"/>
        <w:spacing w:before="0" w:beforeAutospacing="0" w:after="0" w:afterAutospacing="0" w:line="360" w:lineRule="auto"/>
        <w:ind w:left="284" w:hanging="284"/>
        <w:rPr>
          <w:sz w:val="22"/>
          <w:szCs w:val="22"/>
        </w:rPr>
      </w:pPr>
      <w:r w:rsidRPr="004F6704">
        <w:rPr>
          <w:b/>
          <w:sz w:val="22"/>
          <w:szCs w:val="22"/>
        </w:rPr>
        <w:t>61</w:t>
      </w:r>
      <w:r w:rsidRPr="004F6704">
        <w:rPr>
          <w:sz w:val="22"/>
          <w:szCs w:val="22"/>
        </w:rPr>
        <w:t xml:space="preserve">. Yildirim Cetin G, Ganiyusufoglu E, Solmaz D, Cagatay Y, Yılmaz Oner S, Erer B, Sagliker HS, Avci AB, Akar S, Pamuk ON, </w:t>
      </w:r>
      <w:r w:rsidRPr="004F6704">
        <w:rPr>
          <w:b/>
          <w:sz w:val="22"/>
          <w:szCs w:val="22"/>
        </w:rPr>
        <w:t>Kılınc M</w:t>
      </w:r>
      <w:r w:rsidRPr="004F6704">
        <w:rPr>
          <w:sz w:val="22"/>
          <w:szCs w:val="22"/>
        </w:rPr>
        <w:t xml:space="preserve">, Kasifoglu T, Direskeneli H, Gul A, Sayarlioglu M. </w:t>
      </w:r>
      <w:hyperlink r:id="rId62" w:history="1">
        <w:r w:rsidRPr="004F6704">
          <w:rPr>
            <w:rStyle w:val="Kpr"/>
            <w:color w:val="auto"/>
            <w:sz w:val="22"/>
            <w:szCs w:val="22"/>
            <w:u w:val="none"/>
          </w:rPr>
          <w:t>The rate and significance of type 1/type 2 serum amyloid A protein gene polymorphisms in patients with ankylosing spondylitis and amyloidosis.</w:t>
        </w:r>
      </w:hyperlink>
      <w:r w:rsidR="00857243">
        <w:t xml:space="preserve">    </w:t>
      </w:r>
      <w:r w:rsidR="001D748A" w:rsidRPr="00857243">
        <w:rPr>
          <w:rStyle w:val="Kpr"/>
          <w:color w:val="auto"/>
          <w:sz w:val="22"/>
          <w:szCs w:val="22"/>
          <w:u w:val="none"/>
        </w:rPr>
        <w:t>12 puan</w:t>
      </w:r>
    </w:p>
    <w:p w:rsidR="00844E34" w:rsidRPr="004F6704" w:rsidRDefault="00844E34" w:rsidP="00857243">
      <w:pPr>
        <w:pStyle w:val="details"/>
        <w:shd w:val="clear" w:color="auto" w:fill="FFFFFF"/>
        <w:spacing w:before="0" w:beforeAutospacing="0" w:after="0" w:afterAutospacing="0" w:line="360" w:lineRule="auto"/>
        <w:ind w:left="284"/>
        <w:rPr>
          <w:sz w:val="22"/>
          <w:szCs w:val="22"/>
        </w:rPr>
      </w:pPr>
      <w:r w:rsidRPr="00C10262">
        <w:rPr>
          <w:rStyle w:val="jrnl"/>
          <w:b/>
          <w:sz w:val="22"/>
          <w:szCs w:val="22"/>
        </w:rPr>
        <w:t>Amyloid</w:t>
      </w:r>
      <w:r w:rsidRPr="004F6704">
        <w:rPr>
          <w:b/>
          <w:sz w:val="22"/>
          <w:szCs w:val="22"/>
        </w:rPr>
        <w:t>. 2015</w:t>
      </w:r>
      <w:r w:rsidRPr="004F6704">
        <w:rPr>
          <w:sz w:val="22"/>
          <w:szCs w:val="22"/>
        </w:rPr>
        <w:t xml:space="preserve"> Sep;22(3):207-8. doi: 10.3109/13506129.2015.1068751. Epub </w:t>
      </w:r>
      <w:r w:rsidRPr="004F6704">
        <w:rPr>
          <w:b/>
          <w:sz w:val="22"/>
          <w:szCs w:val="22"/>
        </w:rPr>
        <w:t xml:space="preserve">2015 </w:t>
      </w:r>
      <w:r w:rsidRPr="004F6704">
        <w:rPr>
          <w:sz w:val="22"/>
          <w:szCs w:val="22"/>
        </w:rPr>
        <w:t>Aug 10.</w:t>
      </w:r>
    </w:p>
    <w:p w:rsidR="008D112D" w:rsidRPr="004F6704" w:rsidRDefault="008D112D" w:rsidP="00857243">
      <w:pPr>
        <w:pStyle w:val="details"/>
        <w:shd w:val="clear" w:color="auto" w:fill="FFFFFF"/>
        <w:spacing w:before="0" w:beforeAutospacing="0" w:after="0" w:afterAutospacing="0" w:line="360" w:lineRule="auto"/>
        <w:ind w:left="284" w:hanging="284"/>
        <w:rPr>
          <w:sz w:val="22"/>
          <w:szCs w:val="22"/>
        </w:rPr>
      </w:pPr>
    </w:p>
    <w:p w:rsidR="008D112D" w:rsidRPr="004F6704" w:rsidRDefault="008D112D" w:rsidP="00857243">
      <w:pPr>
        <w:pStyle w:val="desc"/>
        <w:shd w:val="clear" w:color="auto" w:fill="FFFFFF"/>
        <w:spacing w:before="0" w:beforeAutospacing="0" w:after="0" w:afterAutospacing="0" w:line="360" w:lineRule="auto"/>
        <w:ind w:left="284" w:hanging="284"/>
        <w:rPr>
          <w:sz w:val="22"/>
          <w:szCs w:val="22"/>
        </w:rPr>
      </w:pPr>
      <w:r w:rsidRPr="004F6704">
        <w:rPr>
          <w:b/>
          <w:sz w:val="22"/>
          <w:szCs w:val="22"/>
        </w:rPr>
        <w:t>62.</w:t>
      </w:r>
      <w:r w:rsidRPr="004F6704">
        <w:rPr>
          <w:sz w:val="22"/>
          <w:szCs w:val="22"/>
        </w:rPr>
        <w:t xml:space="preserve">  Bakacak M, </w:t>
      </w:r>
      <w:r w:rsidRPr="004F6704">
        <w:rPr>
          <w:b/>
          <w:sz w:val="22"/>
          <w:szCs w:val="22"/>
        </w:rPr>
        <w:t>Kılınç M</w:t>
      </w:r>
      <w:r w:rsidRPr="004F6704">
        <w:rPr>
          <w:sz w:val="22"/>
          <w:szCs w:val="22"/>
        </w:rPr>
        <w:t>, Serin S, Ercan Ö, Köstü B, Avcı F, Kıran H, Kıran G.</w:t>
      </w:r>
    </w:p>
    <w:p w:rsidR="008D112D" w:rsidRPr="004F6704" w:rsidRDefault="00EF51B7" w:rsidP="00857243">
      <w:pPr>
        <w:pStyle w:val="KonuBal1"/>
        <w:shd w:val="clear" w:color="auto" w:fill="FFFFFF"/>
        <w:spacing w:before="0" w:beforeAutospacing="0" w:after="0" w:afterAutospacing="0" w:line="360" w:lineRule="auto"/>
        <w:ind w:left="284"/>
        <w:rPr>
          <w:sz w:val="22"/>
          <w:szCs w:val="22"/>
        </w:rPr>
      </w:pPr>
      <w:hyperlink r:id="rId63" w:history="1">
        <w:r w:rsidR="008D112D" w:rsidRPr="004F6704">
          <w:rPr>
            <w:rStyle w:val="Kpr"/>
            <w:color w:val="auto"/>
            <w:sz w:val="22"/>
            <w:szCs w:val="22"/>
            <w:u w:val="none"/>
          </w:rPr>
          <w:t>Changes in Copper, Zinc, and Malondialdehyde Levels and Superoxide Dismutase Activities in Pre-Eclamptic Pregnancies.</w:t>
        </w:r>
      </w:hyperlink>
      <w:r w:rsidR="00857243">
        <w:t xml:space="preserve">   </w:t>
      </w:r>
      <w:r w:rsidR="006E3290" w:rsidRPr="00857243">
        <w:rPr>
          <w:rStyle w:val="Kpr"/>
          <w:color w:val="auto"/>
          <w:sz w:val="22"/>
          <w:szCs w:val="22"/>
          <w:u w:val="none"/>
        </w:rPr>
        <w:t>19,5 puan</w:t>
      </w:r>
    </w:p>
    <w:p w:rsidR="008D112D" w:rsidRPr="004F6704" w:rsidRDefault="008D112D" w:rsidP="00857243">
      <w:pPr>
        <w:pStyle w:val="details"/>
        <w:shd w:val="clear" w:color="auto" w:fill="FFFFFF"/>
        <w:spacing w:before="0" w:beforeAutospacing="0" w:after="0" w:afterAutospacing="0" w:line="360" w:lineRule="auto"/>
        <w:ind w:left="284"/>
        <w:rPr>
          <w:sz w:val="22"/>
          <w:szCs w:val="22"/>
        </w:rPr>
      </w:pPr>
      <w:r w:rsidRPr="00C10262">
        <w:rPr>
          <w:rStyle w:val="jrnl"/>
          <w:b/>
          <w:sz w:val="22"/>
          <w:szCs w:val="22"/>
        </w:rPr>
        <w:t>Med Sci Monit</w:t>
      </w:r>
      <w:r w:rsidRPr="004F6704">
        <w:rPr>
          <w:sz w:val="22"/>
          <w:szCs w:val="22"/>
        </w:rPr>
        <w:t xml:space="preserve">. </w:t>
      </w:r>
      <w:r w:rsidRPr="004F6704">
        <w:rPr>
          <w:b/>
          <w:sz w:val="22"/>
          <w:szCs w:val="22"/>
        </w:rPr>
        <w:t xml:space="preserve">2015 </w:t>
      </w:r>
      <w:r w:rsidRPr="004F6704">
        <w:rPr>
          <w:sz w:val="22"/>
          <w:szCs w:val="22"/>
        </w:rPr>
        <w:t>Aug 17;21:2414-20. doi: 10.12659/MSM.895002.</w:t>
      </w:r>
    </w:p>
    <w:p w:rsidR="005C1EFF" w:rsidRPr="004F6704" w:rsidRDefault="005C1EFF" w:rsidP="00857243">
      <w:pPr>
        <w:pStyle w:val="details"/>
        <w:shd w:val="clear" w:color="auto" w:fill="FFFFFF"/>
        <w:spacing w:before="0" w:beforeAutospacing="0" w:after="0" w:afterAutospacing="0" w:line="360" w:lineRule="auto"/>
        <w:ind w:left="284" w:hanging="284"/>
        <w:rPr>
          <w:sz w:val="22"/>
          <w:szCs w:val="22"/>
        </w:rPr>
      </w:pPr>
    </w:p>
    <w:p w:rsidR="005C1EFF" w:rsidRPr="004F6704" w:rsidRDefault="005C1EFF" w:rsidP="00857243">
      <w:pPr>
        <w:pStyle w:val="details"/>
        <w:shd w:val="clear" w:color="auto" w:fill="FFFFFF"/>
        <w:spacing w:before="0" w:beforeAutospacing="0" w:after="0" w:afterAutospacing="0" w:line="360" w:lineRule="auto"/>
        <w:ind w:left="284" w:hanging="284"/>
        <w:rPr>
          <w:sz w:val="22"/>
          <w:szCs w:val="22"/>
        </w:rPr>
      </w:pPr>
      <w:r w:rsidRPr="004F6704">
        <w:rPr>
          <w:b/>
          <w:sz w:val="22"/>
          <w:szCs w:val="22"/>
        </w:rPr>
        <w:t>63</w:t>
      </w:r>
      <w:r w:rsidRPr="004F6704">
        <w:rPr>
          <w:sz w:val="22"/>
          <w:szCs w:val="22"/>
        </w:rPr>
        <w:t xml:space="preserve">.  Gucer F, Kiran G, Canaz E, </w:t>
      </w:r>
      <w:r w:rsidRPr="004F6704">
        <w:rPr>
          <w:b/>
          <w:sz w:val="22"/>
          <w:szCs w:val="22"/>
        </w:rPr>
        <w:t>Kilinc M</w:t>
      </w:r>
      <w:r w:rsidRPr="004F6704">
        <w:rPr>
          <w:sz w:val="22"/>
          <w:szCs w:val="22"/>
        </w:rPr>
        <w:t xml:space="preserve">, Ekerbicer HC, Avci F, Kiran H, Coskun A, Arikan DC. Serum human epididymis protein 4 can be a useful tımor marker in the differential diagnosis of adnexal masses durig pregnancy: a pilot study. </w:t>
      </w:r>
      <w:r w:rsidRPr="00C10262">
        <w:rPr>
          <w:b/>
          <w:sz w:val="22"/>
          <w:szCs w:val="22"/>
        </w:rPr>
        <w:t>European Journal Gynaecological Oncology</w:t>
      </w:r>
      <w:r w:rsidR="00F51612">
        <w:rPr>
          <w:b/>
          <w:sz w:val="22"/>
          <w:szCs w:val="22"/>
        </w:rPr>
        <w:t xml:space="preserve"> </w:t>
      </w:r>
      <w:r w:rsidRPr="004F6704">
        <w:rPr>
          <w:b/>
          <w:sz w:val="22"/>
          <w:szCs w:val="22"/>
        </w:rPr>
        <w:t>2015</w:t>
      </w:r>
      <w:r w:rsidRPr="004F6704">
        <w:rPr>
          <w:sz w:val="22"/>
          <w:szCs w:val="22"/>
        </w:rPr>
        <w:t>;36(4):406-409.</w:t>
      </w:r>
      <w:r w:rsidR="006E3290" w:rsidRPr="006E3290">
        <w:rPr>
          <w:sz w:val="22"/>
          <w:szCs w:val="22"/>
          <w:highlight w:val="yellow"/>
        </w:rPr>
        <w:t>16,5 puan</w:t>
      </w:r>
    </w:p>
    <w:p w:rsidR="005F7946" w:rsidRPr="004F6704" w:rsidRDefault="005F7946" w:rsidP="00857243">
      <w:pPr>
        <w:pStyle w:val="Default"/>
        <w:spacing w:line="360" w:lineRule="auto"/>
        <w:ind w:left="284" w:hanging="284"/>
        <w:rPr>
          <w:sz w:val="22"/>
          <w:szCs w:val="22"/>
        </w:rPr>
      </w:pPr>
    </w:p>
    <w:p w:rsidR="00A86510" w:rsidRPr="00A01067" w:rsidRDefault="005F7946" w:rsidP="00857243">
      <w:pPr>
        <w:pStyle w:val="Pa0"/>
        <w:spacing w:line="360" w:lineRule="auto"/>
        <w:ind w:left="284" w:hanging="284"/>
        <w:rPr>
          <w:rFonts w:ascii="Times New Roman" w:hAnsi="Times New Roman" w:cs="Times New Roman"/>
          <w:color w:val="000000"/>
          <w:sz w:val="22"/>
          <w:szCs w:val="22"/>
        </w:rPr>
      </w:pPr>
      <w:r w:rsidRPr="004F6704">
        <w:rPr>
          <w:rFonts w:ascii="Times New Roman" w:hAnsi="Times New Roman" w:cs="Times New Roman"/>
          <w:b/>
          <w:sz w:val="22"/>
          <w:szCs w:val="22"/>
        </w:rPr>
        <w:t>64</w:t>
      </w:r>
      <w:r w:rsidRPr="004F6704">
        <w:rPr>
          <w:rFonts w:ascii="Times New Roman" w:hAnsi="Times New Roman" w:cs="Times New Roman"/>
          <w:sz w:val="22"/>
          <w:szCs w:val="22"/>
        </w:rPr>
        <w:t xml:space="preserve">. Murat Bakacak, Salih Serin, Onder Ercan, Bülent Köstü, Fazıl Avci, </w:t>
      </w:r>
      <w:r w:rsidRPr="004F6704">
        <w:rPr>
          <w:rFonts w:ascii="Times New Roman" w:hAnsi="Times New Roman" w:cs="Times New Roman"/>
          <w:b/>
          <w:sz w:val="22"/>
          <w:szCs w:val="22"/>
        </w:rPr>
        <w:t>Metin Kılınç</w:t>
      </w:r>
      <w:r w:rsidRPr="004F6704">
        <w:rPr>
          <w:rFonts w:ascii="Times New Roman" w:hAnsi="Times New Roman" w:cs="Times New Roman"/>
          <w:sz w:val="22"/>
          <w:szCs w:val="22"/>
        </w:rPr>
        <w:t>, Hakan Kıran, Gürkan Kiran</w:t>
      </w:r>
      <w:r w:rsidR="006C3A78" w:rsidRPr="004F6704">
        <w:rPr>
          <w:rFonts w:ascii="Times New Roman" w:hAnsi="Times New Roman" w:cs="Times New Roman"/>
          <w:sz w:val="22"/>
          <w:szCs w:val="22"/>
        </w:rPr>
        <w:t>.</w:t>
      </w:r>
      <w:r w:rsidRPr="004F6704">
        <w:rPr>
          <w:rFonts w:ascii="Times New Roman" w:hAnsi="Times New Roman" w:cs="Times New Roman"/>
          <w:sz w:val="22"/>
          <w:szCs w:val="22"/>
        </w:rPr>
        <w:t xml:space="preserve"> Comparison of Vitamin D levels in cases with preeclampsia, eclampsia and healthy pregnant women. </w:t>
      </w:r>
      <w:r w:rsidRPr="00C10262">
        <w:rPr>
          <w:rFonts w:ascii="Times New Roman" w:hAnsi="Times New Roman" w:cs="Times New Roman"/>
          <w:b/>
          <w:color w:val="000000"/>
          <w:sz w:val="22"/>
          <w:szCs w:val="22"/>
        </w:rPr>
        <w:t>Int J Clin Exp Med</w:t>
      </w:r>
      <w:r w:rsidR="00F51612">
        <w:rPr>
          <w:rFonts w:ascii="Times New Roman" w:hAnsi="Times New Roman" w:cs="Times New Roman"/>
          <w:b/>
          <w:color w:val="000000"/>
          <w:sz w:val="22"/>
          <w:szCs w:val="22"/>
        </w:rPr>
        <w:t xml:space="preserve"> </w:t>
      </w:r>
      <w:r w:rsidRPr="004F6704">
        <w:rPr>
          <w:rFonts w:ascii="Times New Roman" w:hAnsi="Times New Roman" w:cs="Times New Roman"/>
          <w:b/>
          <w:color w:val="000000"/>
          <w:sz w:val="22"/>
          <w:szCs w:val="22"/>
        </w:rPr>
        <w:t>2015</w:t>
      </w:r>
      <w:r w:rsidRPr="004F6704">
        <w:rPr>
          <w:rFonts w:ascii="Times New Roman" w:hAnsi="Times New Roman" w:cs="Times New Roman"/>
          <w:color w:val="000000"/>
          <w:sz w:val="22"/>
          <w:szCs w:val="22"/>
        </w:rPr>
        <w:t>;8(9):16280-16286</w:t>
      </w:r>
      <w:r w:rsidR="006E3290">
        <w:rPr>
          <w:rFonts w:ascii="Times New Roman" w:hAnsi="Times New Roman" w:cs="Times New Roman"/>
          <w:color w:val="000000"/>
          <w:sz w:val="22"/>
          <w:szCs w:val="22"/>
        </w:rPr>
        <w:t xml:space="preserve">. </w:t>
      </w:r>
      <w:r w:rsidR="006E3290" w:rsidRPr="006E3290">
        <w:rPr>
          <w:rFonts w:ascii="Times New Roman" w:hAnsi="Times New Roman" w:cs="Times New Roman"/>
          <w:color w:val="000000"/>
          <w:sz w:val="22"/>
          <w:szCs w:val="22"/>
          <w:highlight w:val="yellow"/>
        </w:rPr>
        <w:t>13,5 puan</w:t>
      </w:r>
    </w:p>
    <w:p w:rsidR="00901775" w:rsidRPr="004F6704" w:rsidRDefault="00901775" w:rsidP="00857243">
      <w:pPr>
        <w:pStyle w:val="details"/>
        <w:shd w:val="clear" w:color="auto" w:fill="FFFFFF"/>
        <w:spacing w:before="0" w:beforeAutospacing="0" w:after="0" w:afterAutospacing="0" w:line="360" w:lineRule="auto"/>
        <w:ind w:left="284" w:hanging="284"/>
        <w:rPr>
          <w:sz w:val="22"/>
          <w:szCs w:val="22"/>
        </w:rPr>
      </w:pPr>
    </w:p>
    <w:p w:rsidR="00901775" w:rsidRPr="004F6704" w:rsidRDefault="0063009A" w:rsidP="00857243">
      <w:pPr>
        <w:spacing w:line="360" w:lineRule="auto"/>
        <w:ind w:left="284" w:hanging="284"/>
        <w:rPr>
          <w:sz w:val="22"/>
          <w:szCs w:val="22"/>
        </w:rPr>
      </w:pPr>
      <w:r>
        <w:rPr>
          <w:b/>
          <w:sz w:val="22"/>
          <w:szCs w:val="22"/>
        </w:rPr>
        <w:t>65</w:t>
      </w:r>
      <w:r w:rsidR="00901775" w:rsidRPr="004F6704">
        <w:rPr>
          <w:sz w:val="22"/>
          <w:szCs w:val="22"/>
        </w:rPr>
        <w:t xml:space="preserve">. Aslan F,  Özer A, Bakacak M, Kiran H, Ercan O, Köstü B, Pektaş MK, </w:t>
      </w:r>
      <w:r w:rsidR="00901775" w:rsidRPr="004F6704">
        <w:rPr>
          <w:b/>
          <w:sz w:val="22"/>
          <w:szCs w:val="22"/>
        </w:rPr>
        <w:t>Kilinc M</w:t>
      </w:r>
      <w:r w:rsidR="00901775" w:rsidRPr="004F6704">
        <w:rPr>
          <w:sz w:val="22"/>
          <w:szCs w:val="22"/>
        </w:rPr>
        <w:t xml:space="preserve">. </w:t>
      </w:r>
      <w:r w:rsidR="00F51612">
        <w:rPr>
          <w:sz w:val="22"/>
          <w:szCs w:val="22"/>
        </w:rPr>
        <w:t xml:space="preserve">            </w:t>
      </w:r>
      <w:hyperlink r:id="rId64" w:history="1">
        <w:r w:rsidR="00901775" w:rsidRPr="004F6704">
          <w:rPr>
            <w:rStyle w:val="Kpr"/>
            <w:color w:val="auto"/>
            <w:sz w:val="22"/>
            <w:szCs w:val="22"/>
            <w:u w:val="none"/>
            <w:shd w:val="clear" w:color="auto" w:fill="FFFFFF"/>
          </w:rPr>
          <w:t>Increased oxidative stress is associated with insulin resistance and infertility in polycystic ovary syndrome</w:t>
        </w:r>
      </w:hyperlink>
      <w:r w:rsidR="00F51612">
        <w:t xml:space="preserve">. </w:t>
      </w:r>
      <w:r w:rsidR="00901775" w:rsidRPr="00C10262">
        <w:rPr>
          <w:b/>
          <w:sz w:val="22"/>
          <w:szCs w:val="22"/>
        </w:rPr>
        <w:t>Ginekol Pol</w:t>
      </w:r>
      <w:r w:rsidR="0074615F" w:rsidRPr="004F6704">
        <w:rPr>
          <w:sz w:val="22"/>
          <w:szCs w:val="22"/>
        </w:rPr>
        <w:t>2016;</w:t>
      </w:r>
      <w:r w:rsidR="00901775" w:rsidRPr="004F6704">
        <w:rPr>
          <w:sz w:val="22"/>
          <w:szCs w:val="22"/>
        </w:rPr>
        <w:t>87 (11), 733-738. DOI: 10.5603/GP.2016.0079</w:t>
      </w:r>
      <w:r w:rsidR="009E36AD">
        <w:rPr>
          <w:sz w:val="22"/>
          <w:szCs w:val="22"/>
        </w:rPr>
        <w:t>.</w:t>
      </w:r>
      <w:r w:rsidR="009E36AD" w:rsidRPr="009E36AD">
        <w:rPr>
          <w:sz w:val="22"/>
          <w:szCs w:val="22"/>
          <w:highlight w:val="yellow"/>
        </w:rPr>
        <w:t>12 puan</w:t>
      </w:r>
    </w:p>
    <w:p w:rsidR="00852F4C" w:rsidRDefault="00852F4C" w:rsidP="00857243">
      <w:pPr>
        <w:pStyle w:val="details"/>
        <w:shd w:val="clear" w:color="auto" w:fill="FFFFFF"/>
        <w:spacing w:before="0" w:beforeAutospacing="0" w:after="0" w:afterAutospacing="0" w:line="360" w:lineRule="auto"/>
        <w:ind w:left="284" w:hanging="284"/>
        <w:rPr>
          <w:sz w:val="22"/>
          <w:szCs w:val="22"/>
        </w:rPr>
      </w:pPr>
    </w:p>
    <w:p w:rsidR="00857243" w:rsidRPr="004F6704" w:rsidRDefault="00857243" w:rsidP="00857243">
      <w:pPr>
        <w:pStyle w:val="details"/>
        <w:shd w:val="clear" w:color="auto" w:fill="FFFFFF"/>
        <w:spacing w:before="0" w:beforeAutospacing="0" w:after="0" w:afterAutospacing="0" w:line="360" w:lineRule="auto"/>
        <w:ind w:left="284" w:hanging="284"/>
        <w:rPr>
          <w:sz w:val="22"/>
          <w:szCs w:val="22"/>
        </w:rPr>
      </w:pPr>
    </w:p>
    <w:p w:rsidR="00376576" w:rsidRPr="004F6704" w:rsidRDefault="00F51612" w:rsidP="00857243">
      <w:pPr>
        <w:pStyle w:val="Balk1"/>
        <w:numPr>
          <w:ilvl w:val="0"/>
          <w:numId w:val="15"/>
        </w:numPr>
        <w:shd w:val="clear" w:color="auto" w:fill="FFFFFF"/>
        <w:tabs>
          <w:tab w:val="left" w:pos="426"/>
        </w:tabs>
        <w:spacing w:line="360" w:lineRule="auto"/>
        <w:ind w:left="284" w:hanging="284"/>
        <w:jc w:val="left"/>
        <w:rPr>
          <w:b w:val="0"/>
          <w:sz w:val="22"/>
          <w:szCs w:val="22"/>
        </w:rPr>
      </w:pPr>
      <w:r>
        <w:t xml:space="preserve"> </w:t>
      </w:r>
      <w:hyperlink r:id="rId65" w:history="1">
        <w:r w:rsidR="00376576" w:rsidRPr="004F6704">
          <w:rPr>
            <w:rStyle w:val="highlight"/>
            <w:sz w:val="22"/>
            <w:szCs w:val="22"/>
          </w:rPr>
          <w:t>Kilinc M</w:t>
        </w:r>
      </w:hyperlink>
      <w:r w:rsidR="00376576" w:rsidRPr="004F6704">
        <w:rPr>
          <w:b w:val="0"/>
          <w:sz w:val="22"/>
          <w:szCs w:val="22"/>
        </w:rPr>
        <w:t>,</w:t>
      </w:r>
      <w:r w:rsidR="00376576" w:rsidRPr="004F6704">
        <w:rPr>
          <w:rStyle w:val="apple-converted-space"/>
          <w:b w:val="0"/>
          <w:sz w:val="22"/>
          <w:szCs w:val="22"/>
        </w:rPr>
        <w:t> </w:t>
      </w:r>
      <w:hyperlink r:id="rId66" w:history="1">
        <w:r w:rsidR="00376576" w:rsidRPr="004F6704">
          <w:rPr>
            <w:rStyle w:val="Kpr"/>
            <w:b w:val="0"/>
            <w:color w:val="auto"/>
            <w:sz w:val="22"/>
            <w:szCs w:val="22"/>
            <w:u w:val="none"/>
          </w:rPr>
          <w:t>Ganiyusufoglu E</w:t>
        </w:r>
      </w:hyperlink>
      <w:r w:rsidR="00376576" w:rsidRPr="004F6704">
        <w:rPr>
          <w:b w:val="0"/>
          <w:sz w:val="22"/>
          <w:szCs w:val="22"/>
        </w:rPr>
        <w:t>,</w:t>
      </w:r>
      <w:r w:rsidR="00376576" w:rsidRPr="004F6704">
        <w:rPr>
          <w:rStyle w:val="apple-converted-space"/>
          <w:b w:val="0"/>
          <w:sz w:val="22"/>
          <w:szCs w:val="22"/>
        </w:rPr>
        <w:t> </w:t>
      </w:r>
      <w:hyperlink r:id="rId67" w:history="1">
        <w:r w:rsidR="00376576" w:rsidRPr="004F6704">
          <w:rPr>
            <w:rStyle w:val="Kpr"/>
            <w:b w:val="0"/>
            <w:color w:val="auto"/>
            <w:sz w:val="22"/>
            <w:szCs w:val="22"/>
            <w:u w:val="none"/>
          </w:rPr>
          <w:t>Sager H</w:t>
        </w:r>
      </w:hyperlink>
      <w:r w:rsidR="00376576" w:rsidRPr="004F6704">
        <w:rPr>
          <w:b w:val="0"/>
          <w:sz w:val="22"/>
          <w:szCs w:val="22"/>
        </w:rPr>
        <w:t>,</w:t>
      </w:r>
      <w:r w:rsidR="00376576" w:rsidRPr="004F6704">
        <w:rPr>
          <w:rStyle w:val="apple-converted-space"/>
          <w:b w:val="0"/>
          <w:sz w:val="22"/>
          <w:szCs w:val="22"/>
        </w:rPr>
        <w:t> </w:t>
      </w:r>
      <w:hyperlink r:id="rId68" w:history="1">
        <w:r w:rsidR="00376576" w:rsidRPr="004F6704">
          <w:rPr>
            <w:rStyle w:val="Kpr"/>
            <w:b w:val="0"/>
            <w:color w:val="auto"/>
            <w:sz w:val="22"/>
            <w:szCs w:val="22"/>
            <w:u w:val="none"/>
          </w:rPr>
          <w:t>Celik A</w:t>
        </w:r>
      </w:hyperlink>
      <w:r w:rsidR="00376576" w:rsidRPr="004F6704">
        <w:rPr>
          <w:b w:val="0"/>
          <w:sz w:val="22"/>
          <w:szCs w:val="22"/>
        </w:rPr>
        <w:t>,</w:t>
      </w:r>
      <w:r w:rsidR="00376576" w:rsidRPr="004F6704">
        <w:rPr>
          <w:rStyle w:val="apple-converted-space"/>
          <w:b w:val="0"/>
          <w:sz w:val="22"/>
          <w:szCs w:val="22"/>
        </w:rPr>
        <w:t> </w:t>
      </w:r>
      <w:hyperlink r:id="rId69" w:history="1">
        <w:r w:rsidR="00376576" w:rsidRPr="004F6704">
          <w:rPr>
            <w:rStyle w:val="Kpr"/>
            <w:b w:val="0"/>
            <w:color w:val="auto"/>
            <w:sz w:val="22"/>
            <w:szCs w:val="22"/>
            <w:u w:val="none"/>
          </w:rPr>
          <w:t>Olgar S</w:t>
        </w:r>
      </w:hyperlink>
      <w:r w:rsidR="00376576" w:rsidRPr="004F6704">
        <w:rPr>
          <w:b w:val="0"/>
          <w:sz w:val="22"/>
          <w:szCs w:val="22"/>
        </w:rPr>
        <w:t>,</w:t>
      </w:r>
      <w:r w:rsidR="00376576" w:rsidRPr="004F6704">
        <w:rPr>
          <w:rStyle w:val="apple-converted-space"/>
          <w:b w:val="0"/>
          <w:sz w:val="22"/>
          <w:szCs w:val="22"/>
        </w:rPr>
        <w:t> </w:t>
      </w:r>
      <w:hyperlink r:id="rId70" w:history="1">
        <w:r w:rsidR="00376576" w:rsidRPr="004F6704">
          <w:rPr>
            <w:rStyle w:val="Kpr"/>
            <w:b w:val="0"/>
            <w:color w:val="auto"/>
            <w:sz w:val="22"/>
            <w:szCs w:val="22"/>
            <w:u w:val="none"/>
          </w:rPr>
          <w:t>Cetin GY</w:t>
        </w:r>
      </w:hyperlink>
      <w:r w:rsidR="00376576" w:rsidRPr="004F6704">
        <w:rPr>
          <w:b w:val="0"/>
          <w:sz w:val="22"/>
          <w:szCs w:val="22"/>
        </w:rPr>
        <w:t>,</w:t>
      </w:r>
      <w:r w:rsidR="00376576" w:rsidRPr="004F6704">
        <w:rPr>
          <w:rStyle w:val="apple-converted-space"/>
          <w:b w:val="0"/>
          <w:sz w:val="22"/>
          <w:szCs w:val="22"/>
        </w:rPr>
        <w:t> </w:t>
      </w:r>
      <w:hyperlink r:id="rId71" w:history="1">
        <w:r w:rsidR="00376576" w:rsidRPr="004F6704">
          <w:rPr>
            <w:rStyle w:val="Kpr"/>
            <w:b w:val="0"/>
            <w:color w:val="auto"/>
            <w:sz w:val="22"/>
            <w:szCs w:val="22"/>
            <w:u w:val="none"/>
          </w:rPr>
          <w:t>Davutoglu M</w:t>
        </w:r>
      </w:hyperlink>
      <w:r w:rsidR="00376576" w:rsidRPr="004F6704">
        <w:rPr>
          <w:b w:val="0"/>
          <w:sz w:val="22"/>
          <w:szCs w:val="22"/>
        </w:rPr>
        <w:t>,</w:t>
      </w:r>
      <w:r w:rsidR="00376576" w:rsidRPr="004F6704">
        <w:rPr>
          <w:rStyle w:val="apple-converted-space"/>
          <w:b w:val="0"/>
          <w:sz w:val="22"/>
          <w:szCs w:val="22"/>
        </w:rPr>
        <w:t> </w:t>
      </w:r>
      <w:hyperlink r:id="rId72" w:history="1">
        <w:r w:rsidR="00376576" w:rsidRPr="004F6704">
          <w:rPr>
            <w:rStyle w:val="Kpr"/>
            <w:b w:val="0"/>
            <w:color w:val="auto"/>
            <w:sz w:val="22"/>
            <w:szCs w:val="22"/>
            <w:u w:val="none"/>
          </w:rPr>
          <w:t xml:space="preserve">Altunoren.  </w:t>
        </w:r>
        <w:r w:rsidR="00153CA4" w:rsidRPr="00857243">
          <w:rPr>
            <w:rStyle w:val="Kpr"/>
            <w:b w:val="0"/>
            <w:color w:val="auto"/>
            <w:sz w:val="22"/>
            <w:szCs w:val="22"/>
            <w:u w:val="none"/>
          </w:rPr>
          <w:t>21,0</w:t>
        </w:r>
        <w:r w:rsidR="00153CA4" w:rsidRPr="00153CA4">
          <w:rPr>
            <w:rStyle w:val="Kpr"/>
            <w:b w:val="0"/>
            <w:color w:val="auto"/>
            <w:sz w:val="22"/>
            <w:szCs w:val="22"/>
            <w:u w:val="none"/>
          </w:rPr>
          <w:t xml:space="preserve"> </w:t>
        </w:r>
        <w:r w:rsidRPr="00857243">
          <w:rPr>
            <w:rStyle w:val="Kpr"/>
            <w:b w:val="0"/>
            <w:color w:val="auto"/>
            <w:sz w:val="22"/>
            <w:szCs w:val="22"/>
            <w:u w:val="none"/>
          </w:rPr>
          <w:t>puan</w:t>
        </w:r>
        <w:r>
          <w:rPr>
            <w:rStyle w:val="Kpr"/>
            <w:b w:val="0"/>
            <w:color w:val="auto"/>
            <w:sz w:val="22"/>
            <w:szCs w:val="22"/>
            <w:u w:val="none"/>
          </w:rPr>
          <w:t>.</w:t>
        </w:r>
        <w:r w:rsidRPr="004F6704">
          <w:rPr>
            <w:b w:val="0"/>
            <w:sz w:val="22"/>
            <w:szCs w:val="22"/>
          </w:rPr>
          <w:t xml:space="preserve"> The</w:t>
        </w:r>
        <w:r w:rsidR="00376576" w:rsidRPr="004F6704">
          <w:rPr>
            <w:b w:val="0"/>
            <w:sz w:val="22"/>
            <w:szCs w:val="22"/>
          </w:rPr>
          <w:t xml:space="preserve"> report of sequence analysis on familial Mediterranean fever gene (MEFV) in South-eastern Mediterranean region (Kahramanmaraş) </w:t>
        </w:r>
        <w:r w:rsidRPr="004F6704">
          <w:rPr>
            <w:b w:val="0"/>
            <w:sz w:val="22"/>
            <w:szCs w:val="22"/>
          </w:rPr>
          <w:t>of</w:t>
        </w:r>
        <w:r>
          <w:rPr>
            <w:b w:val="0"/>
            <w:sz w:val="22"/>
            <w:szCs w:val="22"/>
          </w:rPr>
          <w:t xml:space="preserve"> </w:t>
        </w:r>
        <w:r w:rsidRPr="004F6704">
          <w:rPr>
            <w:b w:val="0"/>
            <w:sz w:val="22"/>
            <w:szCs w:val="22"/>
          </w:rPr>
          <w:t>Turkey</w:t>
        </w:r>
        <w:r w:rsidR="00376576" w:rsidRPr="004F6704">
          <w:rPr>
            <w:b w:val="0"/>
            <w:sz w:val="22"/>
            <w:szCs w:val="22"/>
          </w:rPr>
          <w:t xml:space="preserve">. </w:t>
        </w:r>
      </w:hyperlink>
      <w:hyperlink r:id="rId73" w:tooltip="Rheumatology international." w:history="1">
        <w:r w:rsidR="00376576" w:rsidRPr="00C10262">
          <w:rPr>
            <w:rStyle w:val="Kpr"/>
            <w:color w:val="auto"/>
            <w:sz w:val="22"/>
            <w:szCs w:val="22"/>
            <w:u w:val="none"/>
          </w:rPr>
          <w:t>Rheumatol Int.</w:t>
        </w:r>
      </w:hyperlink>
      <w:r w:rsidR="00376576" w:rsidRPr="004F6704">
        <w:rPr>
          <w:rStyle w:val="apple-converted-space"/>
          <w:b w:val="0"/>
          <w:sz w:val="22"/>
          <w:szCs w:val="22"/>
        </w:rPr>
        <w:t> </w:t>
      </w:r>
      <w:r w:rsidR="00376576" w:rsidRPr="004F6704">
        <w:rPr>
          <w:b w:val="0"/>
          <w:color w:val="000000"/>
          <w:sz w:val="22"/>
          <w:szCs w:val="22"/>
          <w:shd w:val="clear" w:color="auto" w:fill="FFFFFF"/>
        </w:rPr>
        <w:t>2016 Jan;36(1):25-31. doi: 10.1007/s00296-015-3329-7.</w:t>
      </w:r>
    </w:p>
    <w:p w:rsidR="00852F4C" w:rsidRDefault="00852F4C" w:rsidP="00857243">
      <w:pPr>
        <w:shd w:val="clear" w:color="auto" w:fill="FFFFFF"/>
        <w:spacing w:line="360" w:lineRule="auto"/>
        <w:ind w:left="284" w:hanging="284"/>
        <w:rPr>
          <w:rFonts w:eastAsiaTheme="minorHAnsi"/>
          <w:b/>
          <w:sz w:val="22"/>
          <w:szCs w:val="22"/>
          <w:lang w:eastAsia="en-US"/>
        </w:rPr>
      </w:pPr>
    </w:p>
    <w:p w:rsidR="007F75D2" w:rsidRPr="004F6704" w:rsidRDefault="0063009A" w:rsidP="00857243">
      <w:pPr>
        <w:shd w:val="clear" w:color="auto" w:fill="FFFFFF"/>
        <w:spacing w:line="360" w:lineRule="auto"/>
        <w:ind w:left="284" w:hanging="284"/>
        <w:rPr>
          <w:b/>
          <w:bCs/>
          <w:sz w:val="22"/>
          <w:szCs w:val="22"/>
        </w:rPr>
      </w:pPr>
      <w:r>
        <w:rPr>
          <w:rFonts w:eastAsiaTheme="minorHAnsi"/>
          <w:b/>
          <w:sz w:val="22"/>
          <w:szCs w:val="22"/>
          <w:lang w:eastAsia="en-US"/>
        </w:rPr>
        <w:t>67</w:t>
      </w:r>
      <w:r w:rsidR="007F75D2" w:rsidRPr="004F6704">
        <w:rPr>
          <w:rFonts w:eastAsiaTheme="minorHAnsi"/>
          <w:sz w:val="22"/>
          <w:szCs w:val="22"/>
          <w:lang w:eastAsia="en-US"/>
        </w:rPr>
        <w:t xml:space="preserve">. </w:t>
      </w:r>
      <w:r w:rsidR="007F75D2" w:rsidRPr="004F6704">
        <w:rPr>
          <w:bCs/>
          <w:sz w:val="22"/>
          <w:szCs w:val="22"/>
        </w:rPr>
        <w:t xml:space="preserve">Ahmet Celik, Muhammed Birer and </w:t>
      </w:r>
      <w:r w:rsidR="007F75D2" w:rsidRPr="004F6704">
        <w:rPr>
          <w:b/>
          <w:bCs/>
          <w:sz w:val="22"/>
          <w:szCs w:val="22"/>
        </w:rPr>
        <w:t>Metin Kilinc</w:t>
      </w:r>
    </w:p>
    <w:p w:rsidR="007F75D2" w:rsidRPr="004F6704" w:rsidRDefault="007F75D2" w:rsidP="00857243">
      <w:pPr>
        <w:widowControl/>
        <w:autoSpaceDE w:val="0"/>
        <w:autoSpaceDN w:val="0"/>
        <w:spacing w:line="360" w:lineRule="auto"/>
        <w:ind w:left="284"/>
        <w:jc w:val="left"/>
        <w:textAlignment w:val="auto"/>
        <w:rPr>
          <w:rFonts w:eastAsiaTheme="minorHAnsi"/>
          <w:color w:val="131413"/>
          <w:sz w:val="22"/>
          <w:szCs w:val="22"/>
          <w:lang w:eastAsia="en-US"/>
        </w:rPr>
      </w:pPr>
      <w:r w:rsidRPr="004F6704">
        <w:rPr>
          <w:rFonts w:eastAsiaTheme="minorHAnsi"/>
          <w:color w:val="131413"/>
          <w:sz w:val="22"/>
          <w:szCs w:val="22"/>
          <w:lang w:eastAsia="en-US"/>
        </w:rPr>
        <w:t xml:space="preserve">Serum prolidase activity in systemic sclerosis. Clin Rheumatol. </w:t>
      </w:r>
      <w:r w:rsidR="0010027D" w:rsidRPr="004F6704">
        <w:rPr>
          <w:rFonts w:eastAsiaTheme="minorHAnsi"/>
          <w:b/>
          <w:color w:val="131413"/>
          <w:sz w:val="22"/>
          <w:szCs w:val="22"/>
          <w:lang w:eastAsia="en-US"/>
        </w:rPr>
        <w:t>(2017)</w:t>
      </w:r>
      <w:r w:rsidR="00F51612">
        <w:rPr>
          <w:rFonts w:eastAsiaTheme="minorHAnsi"/>
          <w:b/>
          <w:color w:val="131413"/>
          <w:sz w:val="22"/>
          <w:szCs w:val="22"/>
          <w:lang w:eastAsia="en-US"/>
        </w:rPr>
        <w:t xml:space="preserve"> </w:t>
      </w:r>
      <w:r w:rsidRPr="004F6704">
        <w:rPr>
          <w:rFonts w:eastAsiaTheme="minorHAnsi"/>
          <w:color w:val="131413"/>
          <w:sz w:val="22"/>
          <w:szCs w:val="22"/>
          <w:lang w:eastAsia="en-US"/>
        </w:rPr>
        <w:t>DOI 10.1007/s10067-017-3677-7</w:t>
      </w:r>
      <w:r w:rsidR="00A503DB">
        <w:rPr>
          <w:rFonts w:eastAsiaTheme="minorHAnsi"/>
          <w:color w:val="131413"/>
          <w:sz w:val="22"/>
          <w:szCs w:val="22"/>
          <w:lang w:eastAsia="en-US"/>
        </w:rPr>
        <w:t>.</w:t>
      </w:r>
      <w:r w:rsidR="00857243">
        <w:rPr>
          <w:rFonts w:eastAsiaTheme="minorHAnsi"/>
          <w:color w:val="131413"/>
          <w:sz w:val="22"/>
          <w:szCs w:val="22"/>
          <w:lang w:eastAsia="en-US"/>
        </w:rPr>
        <w:t xml:space="preserve">  </w:t>
      </w:r>
      <w:r w:rsidR="003454C4" w:rsidRPr="003454C4">
        <w:rPr>
          <w:rFonts w:eastAsiaTheme="minorHAnsi"/>
          <w:color w:val="131413"/>
          <w:sz w:val="22"/>
          <w:szCs w:val="22"/>
          <w:highlight w:val="yellow"/>
          <w:lang w:eastAsia="en-US"/>
        </w:rPr>
        <w:t>24 puan</w:t>
      </w:r>
      <w:r w:rsidR="003454C4">
        <w:rPr>
          <w:rFonts w:eastAsiaTheme="minorHAnsi"/>
          <w:color w:val="131413"/>
          <w:sz w:val="22"/>
          <w:szCs w:val="22"/>
          <w:lang w:eastAsia="en-US"/>
        </w:rPr>
        <w:t>.</w:t>
      </w:r>
    </w:p>
    <w:p w:rsidR="00657442" w:rsidRPr="004F6704" w:rsidRDefault="00657442" w:rsidP="00857243">
      <w:pPr>
        <w:widowControl/>
        <w:tabs>
          <w:tab w:val="left" w:pos="426"/>
        </w:tabs>
        <w:autoSpaceDE w:val="0"/>
        <w:autoSpaceDN w:val="0"/>
        <w:spacing w:line="360" w:lineRule="auto"/>
        <w:ind w:left="284" w:hanging="284"/>
        <w:jc w:val="left"/>
        <w:textAlignment w:val="auto"/>
        <w:rPr>
          <w:rFonts w:eastAsiaTheme="minorHAnsi"/>
          <w:color w:val="131413"/>
          <w:sz w:val="22"/>
          <w:szCs w:val="22"/>
          <w:lang w:eastAsia="en-US"/>
        </w:rPr>
      </w:pPr>
    </w:p>
    <w:p w:rsidR="006B186F" w:rsidRPr="004F6704" w:rsidRDefault="004F030F" w:rsidP="00857243">
      <w:pPr>
        <w:widowControl/>
        <w:tabs>
          <w:tab w:val="left" w:pos="426"/>
        </w:tabs>
        <w:autoSpaceDE w:val="0"/>
        <w:autoSpaceDN w:val="0"/>
        <w:spacing w:line="360" w:lineRule="auto"/>
        <w:ind w:left="284" w:hanging="284"/>
        <w:jc w:val="left"/>
        <w:textAlignment w:val="auto"/>
        <w:rPr>
          <w:sz w:val="22"/>
          <w:szCs w:val="22"/>
        </w:rPr>
      </w:pPr>
      <w:r>
        <w:rPr>
          <w:rFonts w:eastAsiaTheme="minorHAnsi"/>
          <w:b/>
          <w:color w:val="131413"/>
          <w:sz w:val="22"/>
          <w:szCs w:val="22"/>
          <w:lang w:eastAsia="en-US"/>
        </w:rPr>
        <w:t>68</w:t>
      </w:r>
      <w:r w:rsidR="006B186F" w:rsidRPr="004F6704">
        <w:rPr>
          <w:rFonts w:eastAsiaTheme="minorHAnsi"/>
          <w:color w:val="131413"/>
          <w:sz w:val="22"/>
          <w:szCs w:val="22"/>
          <w:lang w:eastAsia="en-US"/>
        </w:rPr>
        <w:t>.</w:t>
      </w:r>
      <w:r w:rsidR="006B186F" w:rsidRPr="004F6704">
        <w:rPr>
          <w:rFonts w:eastAsiaTheme="minorHAnsi"/>
          <w:color w:val="131413"/>
          <w:sz w:val="22"/>
          <w:szCs w:val="22"/>
          <w:lang w:eastAsia="en-US"/>
        </w:rPr>
        <w:tab/>
      </w:r>
      <w:r w:rsidR="00657442" w:rsidRPr="004F6704">
        <w:rPr>
          <w:sz w:val="22"/>
          <w:szCs w:val="22"/>
        </w:rPr>
        <w:t>Faruk Kucukdurmaz</w:t>
      </w:r>
      <w:r w:rsidR="006B186F" w:rsidRPr="004F6704">
        <w:rPr>
          <w:sz w:val="22"/>
          <w:szCs w:val="22"/>
        </w:rPr>
        <w:t xml:space="preserve">, Erkan Efe , Ahmet Çelik , Hasan Dagli , </w:t>
      </w:r>
      <w:r w:rsidR="006B186F" w:rsidRPr="004F6704">
        <w:rPr>
          <w:b/>
          <w:sz w:val="22"/>
          <w:szCs w:val="22"/>
        </w:rPr>
        <w:t>Metin K</w:t>
      </w:r>
      <w:r w:rsidR="00657442" w:rsidRPr="004F6704">
        <w:rPr>
          <w:b/>
          <w:sz w:val="22"/>
          <w:szCs w:val="22"/>
        </w:rPr>
        <w:t>i</w:t>
      </w:r>
      <w:r w:rsidR="006B186F" w:rsidRPr="004F6704">
        <w:rPr>
          <w:b/>
          <w:sz w:val="22"/>
          <w:szCs w:val="22"/>
        </w:rPr>
        <w:t>l</w:t>
      </w:r>
      <w:r w:rsidR="00657442" w:rsidRPr="004F6704">
        <w:rPr>
          <w:b/>
          <w:sz w:val="22"/>
          <w:szCs w:val="22"/>
        </w:rPr>
        <w:t>i</w:t>
      </w:r>
      <w:r w:rsidR="006B186F" w:rsidRPr="004F6704">
        <w:rPr>
          <w:b/>
          <w:sz w:val="22"/>
          <w:szCs w:val="22"/>
        </w:rPr>
        <w:t>nc</w:t>
      </w:r>
      <w:r w:rsidR="006B186F" w:rsidRPr="004F6704">
        <w:rPr>
          <w:sz w:val="22"/>
          <w:szCs w:val="22"/>
        </w:rPr>
        <w:t xml:space="preserve"> and Sefa Resim</w:t>
      </w:r>
      <w:r w:rsidR="00657442" w:rsidRPr="004F6704">
        <w:rPr>
          <w:sz w:val="22"/>
          <w:szCs w:val="22"/>
        </w:rPr>
        <w:t>.</w:t>
      </w:r>
      <w:r w:rsidRPr="004F030F">
        <w:rPr>
          <w:sz w:val="22"/>
          <w:szCs w:val="22"/>
          <w:highlight w:val="yellow"/>
        </w:rPr>
        <w:t>16,5 puan.</w:t>
      </w:r>
    </w:p>
    <w:p w:rsidR="00657442" w:rsidRDefault="00657442" w:rsidP="00857243">
      <w:pPr>
        <w:widowControl/>
        <w:tabs>
          <w:tab w:val="left" w:pos="426"/>
        </w:tabs>
        <w:autoSpaceDE w:val="0"/>
        <w:autoSpaceDN w:val="0"/>
        <w:spacing w:line="360" w:lineRule="auto"/>
        <w:ind w:left="284" w:hanging="284"/>
        <w:jc w:val="left"/>
        <w:textAlignment w:val="auto"/>
        <w:rPr>
          <w:sz w:val="22"/>
          <w:szCs w:val="22"/>
        </w:rPr>
      </w:pPr>
      <w:r w:rsidRPr="004F6704">
        <w:rPr>
          <w:sz w:val="22"/>
          <w:szCs w:val="22"/>
        </w:rPr>
        <w:tab/>
        <w:t>Evaluation of serum prolidase activity and oxidative stress markers in men with BPH and prostate cancer.</w:t>
      </w:r>
      <w:r w:rsidRPr="00C10262">
        <w:rPr>
          <w:b/>
          <w:sz w:val="22"/>
          <w:szCs w:val="22"/>
        </w:rPr>
        <w:t>BMC Urology</w:t>
      </w:r>
      <w:r w:rsidRPr="004F6704">
        <w:rPr>
          <w:sz w:val="22"/>
          <w:szCs w:val="22"/>
        </w:rPr>
        <w:t xml:space="preserve"> (</w:t>
      </w:r>
      <w:r w:rsidRPr="004F6704">
        <w:rPr>
          <w:b/>
          <w:sz w:val="22"/>
          <w:szCs w:val="22"/>
        </w:rPr>
        <w:t>2017</w:t>
      </w:r>
      <w:r w:rsidRPr="004F6704">
        <w:rPr>
          <w:sz w:val="22"/>
          <w:szCs w:val="22"/>
        </w:rPr>
        <w:t>) 17:116. DOI 10.1186/s12894-017-0303-6.</w:t>
      </w:r>
    </w:p>
    <w:p w:rsidR="00E37F18" w:rsidRDefault="00E37F18" w:rsidP="00857243">
      <w:pPr>
        <w:widowControl/>
        <w:tabs>
          <w:tab w:val="left" w:pos="426"/>
        </w:tabs>
        <w:autoSpaceDE w:val="0"/>
        <w:autoSpaceDN w:val="0"/>
        <w:spacing w:line="360" w:lineRule="auto"/>
        <w:ind w:left="284" w:hanging="284"/>
        <w:jc w:val="left"/>
        <w:textAlignment w:val="auto"/>
        <w:rPr>
          <w:sz w:val="22"/>
          <w:szCs w:val="22"/>
        </w:rPr>
      </w:pPr>
    </w:p>
    <w:p w:rsidR="00FD69E2" w:rsidRPr="0067655D" w:rsidRDefault="00FD69E2" w:rsidP="00857243">
      <w:pPr>
        <w:pStyle w:val="ListeParagraf"/>
        <w:widowControl/>
        <w:numPr>
          <w:ilvl w:val="0"/>
          <w:numId w:val="18"/>
        </w:numPr>
        <w:autoSpaceDE w:val="0"/>
        <w:autoSpaceDN w:val="0"/>
        <w:spacing w:line="360" w:lineRule="auto"/>
        <w:ind w:left="284" w:hanging="284"/>
        <w:jc w:val="left"/>
        <w:textAlignment w:val="auto"/>
        <w:rPr>
          <w:rFonts w:eastAsiaTheme="minorHAnsi"/>
          <w:bCs/>
          <w:color w:val="231F20"/>
          <w:sz w:val="22"/>
          <w:szCs w:val="22"/>
          <w:lang w:eastAsia="en-US"/>
        </w:rPr>
      </w:pPr>
      <w:r w:rsidRPr="00FD69E2">
        <w:rPr>
          <w:rFonts w:eastAsiaTheme="minorHAnsi"/>
          <w:bCs/>
          <w:sz w:val="22"/>
          <w:szCs w:val="22"/>
          <w:lang w:eastAsia="en-US"/>
        </w:rPr>
        <w:t>Saime Güzelsoy Sa</w:t>
      </w:r>
      <w:r w:rsidRPr="00FD69E2">
        <w:rPr>
          <w:bCs/>
          <w:sz w:val="22"/>
          <w:szCs w:val="22"/>
        </w:rPr>
        <w:t>ğıroğlu</w:t>
      </w:r>
      <w:r w:rsidRPr="00FD69E2">
        <w:rPr>
          <w:rFonts w:eastAsiaTheme="minorHAnsi"/>
          <w:bCs/>
          <w:sz w:val="22"/>
          <w:szCs w:val="22"/>
          <w:lang w:eastAsia="en-US"/>
        </w:rPr>
        <w:t>, Selman Sar</w:t>
      </w:r>
      <w:r w:rsidRPr="00FD69E2">
        <w:rPr>
          <w:bCs/>
          <w:sz w:val="22"/>
          <w:szCs w:val="22"/>
        </w:rPr>
        <w:t>ı</w:t>
      </w:r>
      <w:r w:rsidRPr="00FD69E2">
        <w:rPr>
          <w:rFonts w:eastAsiaTheme="minorHAnsi"/>
          <w:bCs/>
          <w:sz w:val="22"/>
          <w:szCs w:val="22"/>
          <w:lang w:eastAsia="en-US"/>
        </w:rPr>
        <w:t xml:space="preserve">ca, Nagihan Bilal, </w:t>
      </w:r>
      <w:r w:rsidRPr="00FD69E2">
        <w:rPr>
          <w:bCs/>
          <w:sz w:val="22"/>
          <w:szCs w:val="22"/>
        </w:rPr>
        <w:t>İ</w:t>
      </w:r>
      <w:r w:rsidRPr="00FD69E2">
        <w:rPr>
          <w:rFonts w:eastAsiaTheme="minorHAnsi"/>
          <w:bCs/>
          <w:sz w:val="22"/>
          <w:szCs w:val="22"/>
          <w:lang w:eastAsia="en-US"/>
        </w:rPr>
        <w:t>srafil Orhan, Ay</w:t>
      </w:r>
      <w:r w:rsidRPr="00FD69E2">
        <w:rPr>
          <w:bCs/>
          <w:sz w:val="22"/>
          <w:szCs w:val="22"/>
        </w:rPr>
        <w:t>ş</w:t>
      </w:r>
      <w:r w:rsidRPr="00FD69E2">
        <w:rPr>
          <w:rFonts w:eastAsiaTheme="minorHAnsi"/>
          <w:bCs/>
          <w:sz w:val="22"/>
          <w:szCs w:val="22"/>
          <w:lang w:eastAsia="en-US"/>
        </w:rPr>
        <w:t>egül Erdo</w:t>
      </w:r>
      <w:r w:rsidRPr="00FD69E2">
        <w:rPr>
          <w:bCs/>
          <w:sz w:val="22"/>
          <w:szCs w:val="22"/>
        </w:rPr>
        <w:t>ğ</w:t>
      </w:r>
      <w:r w:rsidRPr="00FD69E2">
        <w:rPr>
          <w:rFonts w:eastAsiaTheme="minorHAnsi"/>
          <w:bCs/>
          <w:sz w:val="22"/>
          <w:szCs w:val="22"/>
          <w:lang w:eastAsia="en-US"/>
        </w:rPr>
        <w:t xml:space="preserve">an, </w:t>
      </w:r>
      <w:r w:rsidRPr="00FD69E2">
        <w:rPr>
          <w:rFonts w:eastAsiaTheme="minorHAnsi"/>
          <w:b/>
          <w:bCs/>
          <w:sz w:val="22"/>
          <w:szCs w:val="22"/>
          <w:lang w:eastAsia="en-US"/>
        </w:rPr>
        <w:t>Metin K</w:t>
      </w:r>
      <w:r w:rsidRPr="00FD69E2">
        <w:rPr>
          <w:b/>
          <w:bCs/>
          <w:sz w:val="22"/>
          <w:szCs w:val="22"/>
        </w:rPr>
        <w:t>ı</w:t>
      </w:r>
      <w:r w:rsidRPr="00FD69E2">
        <w:rPr>
          <w:rFonts w:eastAsiaTheme="minorHAnsi"/>
          <w:b/>
          <w:bCs/>
          <w:sz w:val="22"/>
          <w:szCs w:val="22"/>
          <w:lang w:eastAsia="en-US"/>
        </w:rPr>
        <w:t>l</w:t>
      </w:r>
      <w:r w:rsidRPr="00FD69E2">
        <w:rPr>
          <w:b/>
          <w:bCs/>
          <w:sz w:val="22"/>
          <w:szCs w:val="22"/>
        </w:rPr>
        <w:t>ın</w:t>
      </w:r>
      <w:r w:rsidRPr="00FD69E2">
        <w:rPr>
          <w:rFonts w:eastAsiaTheme="minorHAnsi"/>
          <w:b/>
          <w:bCs/>
          <w:sz w:val="22"/>
          <w:szCs w:val="22"/>
          <w:lang w:eastAsia="en-US"/>
        </w:rPr>
        <w:t>ç</w:t>
      </w:r>
      <w:r w:rsidRPr="00FD69E2">
        <w:rPr>
          <w:b/>
          <w:bCs/>
          <w:sz w:val="22"/>
          <w:szCs w:val="22"/>
        </w:rPr>
        <w:t xml:space="preserve">. </w:t>
      </w:r>
      <w:r w:rsidRPr="00FD69E2">
        <w:rPr>
          <w:rFonts w:eastAsiaTheme="minorHAnsi"/>
          <w:bCs/>
          <w:color w:val="231F20"/>
          <w:sz w:val="22"/>
          <w:szCs w:val="22"/>
          <w:lang w:eastAsia="en-US"/>
        </w:rPr>
        <w:t xml:space="preserve">The investigation of neutrophil to lymphocyte ratio and platelet to lymphocyte ratio in children with pathological cervical lymphadenopathy. </w:t>
      </w:r>
      <w:r w:rsidRPr="00FD69E2">
        <w:rPr>
          <w:rFonts w:eastAsiaTheme="minorHAnsi"/>
          <w:b/>
          <w:color w:val="231F20"/>
          <w:sz w:val="22"/>
          <w:szCs w:val="22"/>
          <w:lang w:eastAsia="en-US"/>
        </w:rPr>
        <w:t>ENT Updates</w:t>
      </w:r>
      <w:r w:rsidR="0067655D">
        <w:rPr>
          <w:rFonts w:eastAsiaTheme="minorHAnsi"/>
          <w:b/>
          <w:color w:val="231F20"/>
          <w:sz w:val="22"/>
          <w:szCs w:val="22"/>
          <w:lang w:eastAsia="en-US"/>
        </w:rPr>
        <w:t xml:space="preserve"> </w:t>
      </w:r>
      <w:r w:rsidRPr="00FD69E2">
        <w:rPr>
          <w:rFonts w:eastAsiaTheme="minorHAnsi"/>
          <w:b/>
          <w:color w:val="231F20"/>
          <w:sz w:val="22"/>
          <w:szCs w:val="22"/>
          <w:lang w:eastAsia="en-US"/>
        </w:rPr>
        <w:t>2017</w:t>
      </w:r>
      <w:r w:rsidRPr="00FD69E2">
        <w:rPr>
          <w:rFonts w:eastAsiaTheme="minorHAnsi"/>
          <w:color w:val="231F20"/>
          <w:sz w:val="22"/>
          <w:szCs w:val="22"/>
          <w:lang w:eastAsia="en-US"/>
        </w:rPr>
        <w:t>;7(2):99–103. Doi:10.2399/jmu.2017002004.</w:t>
      </w:r>
      <w:r w:rsidR="00857243">
        <w:rPr>
          <w:rFonts w:eastAsiaTheme="minorHAnsi"/>
          <w:color w:val="231F20"/>
          <w:sz w:val="22"/>
          <w:szCs w:val="22"/>
          <w:lang w:eastAsia="en-US"/>
        </w:rPr>
        <w:t xml:space="preserve">  </w:t>
      </w:r>
      <w:r w:rsidR="00E37F18" w:rsidRPr="00E37F18">
        <w:rPr>
          <w:rFonts w:eastAsiaTheme="minorHAnsi"/>
          <w:color w:val="231F20"/>
          <w:sz w:val="22"/>
          <w:szCs w:val="22"/>
          <w:highlight w:val="yellow"/>
          <w:lang w:eastAsia="en-US"/>
        </w:rPr>
        <w:t>15 puan</w:t>
      </w:r>
    </w:p>
    <w:p w:rsidR="0067655D" w:rsidRPr="0067655D" w:rsidRDefault="0067655D" w:rsidP="00857243">
      <w:pPr>
        <w:pStyle w:val="ListeParagraf"/>
        <w:widowControl/>
        <w:autoSpaceDE w:val="0"/>
        <w:autoSpaceDN w:val="0"/>
        <w:spacing w:line="360" w:lineRule="auto"/>
        <w:ind w:left="284"/>
        <w:jc w:val="left"/>
        <w:textAlignment w:val="auto"/>
        <w:rPr>
          <w:rFonts w:eastAsiaTheme="minorHAnsi"/>
          <w:bCs/>
          <w:color w:val="231F20"/>
          <w:sz w:val="22"/>
          <w:szCs w:val="22"/>
          <w:lang w:eastAsia="en-US"/>
        </w:rPr>
      </w:pPr>
    </w:p>
    <w:p w:rsidR="0067655D" w:rsidRPr="000A0EB0" w:rsidRDefault="0067655D" w:rsidP="00857243">
      <w:pPr>
        <w:pStyle w:val="ListeParagraf"/>
        <w:widowControl/>
        <w:numPr>
          <w:ilvl w:val="0"/>
          <w:numId w:val="18"/>
        </w:numPr>
        <w:autoSpaceDE w:val="0"/>
        <w:autoSpaceDN w:val="0"/>
        <w:spacing w:line="360" w:lineRule="auto"/>
        <w:ind w:left="284" w:hanging="284"/>
        <w:jc w:val="left"/>
        <w:textAlignment w:val="auto"/>
        <w:rPr>
          <w:rFonts w:eastAsiaTheme="minorHAnsi"/>
          <w:bCs/>
          <w:sz w:val="22"/>
          <w:szCs w:val="22"/>
          <w:lang w:eastAsia="en-US"/>
        </w:rPr>
      </w:pPr>
      <w:r w:rsidRPr="000A0EB0">
        <w:rPr>
          <w:rFonts w:eastAsiaTheme="minorHAnsi"/>
          <w:color w:val="231F20"/>
          <w:sz w:val="22"/>
          <w:szCs w:val="22"/>
          <w:lang w:eastAsia="en-US"/>
        </w:rPr>
        <w:t xml:space="preserve"> </w:t>
      </w:r>
      <w:hyperlink r:id="rId74" w:tooltip="Find more records by this author" w:history="1">
        <w:r w:rsidRPr="000A0EB0">
          <w:rPr>
            <w:rStyle w:val="Kpr"/>
            <w:color w:val="auto"/>
            <w:sz w:val="22"/>
            <w:szCs w:val="22"/>
            <w:u w:val="none"/>
          </w:rPr>
          <w:t>Sertkaya, M</w:t>
        </w:r>
      </w:hyperlink>
      <w:r w:rsidRPr="000A0EB0">
        <w:rPr>
          <w:sz w:val="22"/>
          <w:szCs w:val="22"/>
        </w:rPr>
        <w:t>, </w:t>
      </w:r>
      <w:hyperlink r:id="rId75" w:tooltip="Find more records by this author" w:history="1">
        <w:r w:rsidRPr="000A0EB0">
          <w:rPr>
            <w:rStyle w:val="Kpr"/>
            <w:color w:val="auto"/>
            <w:sz w:val="22"/>
            <w:szCs w:val="22"/>
            <w:u w:val="none"/>
          </w:rPr>
          <w:t>Yazar, FM</w:t>
        </w:r>
      </w:hyperlink>
      <w:r w:rsidRPr="000A0EB0">
        <w:rPr>
          <w:sz w:val="22"/>
          <w:szCs w:val="22"/>
        </w:rPr>
        <w:t>, </w:t>
      </w:r>
      <w:hyperlink r:id="rId76" w:tooltip="Find more records by this author" w:history="1">
        <w:r w:rsidRPr="000A0EB0">
          <w:rPr>
            <w:rStyle w:val="Kpr"/>
            <w:color w:val="auto"/>
            <w:sz w:val="22"/>
            <w:szCs w:val="22"/>
            <w:u w:val="none"/>
          </w:rPr>
          <w:t>Boran, OF</w:t>
        </w:r>
      </w:hyperlink>
      <w:r w:rsidRPr="000A0EB0">
        <w:rPr>
          <w:sz w:val="22"/>
          <w:szCs w:val="22"/>
        </w:rPr>
        <w:t xml:space="preserve">, </w:t>
      </w:r>
      <w:hyperlink r:id="rId77" w:tooltip="Find more records by this author" w:history="1">
        <w:r w:rsidRPr="000A0EB0">
          <w:rPr>
            <w:rStyle w:val="Kpr"/>
            <w:color w:val="auto"/>
            <w:sz w:val="22"/>
            <w:szCs w:val="22"/>
            <w:u w:val="none"/>
          </w:rPr>
          <w:t>Urfalioglu, A</w:t>
        </w:r>
      </w:hyperlink>
      <w:r w:rsidRPr="000A0EB0">
        <w:rPr>
          <w:sz w:val="22"/>
          <w:szCs w:val="22"/>
        </w:rPr>
        <w:t>, </w:t>
      </w:r>
      <w:hyperlink r:id="rId78" w:tooltip="Find more records by this author" w:history="1">
        <w:r w:rsidRPr="000A0EB0">
          <w:rPr>
            <w:rStyle w:val="Kpr"/>
            <w:color w:val="auto"/>
            <w:sz w:val="22"/>
            <w:szCs w:val="22"/>
            <w:u w:val="none"/>
          </w:rPr>
          <w:t>Bahar, AY</w:t>
        </w:r>
      </w:hyperlink>
      <w:r w:rsidRPr="000A0EB0">
        <w:rPr>
          <w:sz w:val="22"/>
          <w:szCs w:val="22"/>
        </w:rPr>
        <w:t>, </w:t>
      </w:r>
      <w:hyperlink r:id="rId79" w:tooltip="Find more records by this author" w:history="1">
        <w:r w:rsidRPr="000A0EB0">
          <w:rPr>
            <w:rStyle w:val="Kpr"/>
            <w:color w:val="auto"/>
            <w:sz w:val="22"/>
            <w:szCs w:val="22"/>
            <w:u w:val="none"/>
          </w:rPr>
          <w:t>Dagli, H</w:t>
        </w:r>
      </w:hyperlink>
      <w:r w:rsidRPr="000A0EB0">
        <w:rPr>
          <w:sz w:val="22"/>
          <w:szCs w:val="22"/>
        </w:rPr>
        <w:t>, </w:t>
      </w:r>
      <w:hyperlink r:id="rId80" w:tooltip="Find more records by this author" w:history="1">
        <w:r w:rsidRPr="000A0EB0">
          <w:rPr>
            <w:rStyle w:val="Kpr"/>
            <w:color w:val="auto"/>
            <w:sz w:val="22"/>
            <w:szCs w:val="22"/>
            <w:u w:val="none"/>
          </w:rPr>
          <w:t>Ikikardes, S</w:t>
        </w:r>
      </w:hyperlink>
      <w:r w:rsidRPr="000A0EB0">
        <w:rPr>
          <w:sz w:val="22"/>
          <w:szCs w:val="22"/>
        </w:rPr>
        <w:t>, </w:t>
      </w:r>
      <w:hyperlink r:id="rId81" w:tooltip="Find more records by this author" w:history="1">
        <w:r w:rsidRPr="000A0EB0">
          <w:rPr>
            <w:rStyle w:val="hithilite"/>
            <w:b/>
            <w:sz w:val="22"/>
            <w:szCs w:val="22"/>
          </w:rPr>
          <w:t>Kilinc, M</w:t>
        </w:r>
      </w:hyperlink>
      <w:r w:rsidRPr="000A0EB0">
        <w:rPr>
          <w:sz w:val="22"/>
          <w:szCs w:val="22"/>
        </w:rPr>
        <w:t>.</w:t>
      </w:r>
      <w:r w:rsidR="000A0EB0" w:rsidRPr="000A0EB0">
        <w:rPr>
          <w:sz w:val="22"/>
          <w:szCs w:val="22"/>
        </w:rPr>
        <w:t xml:space="preserve"> </w:t>
      </w:r>
    </w:p>
    <w:p w:rsidR="000A0EB0" w:rsidRPr="000A0EB0" w:rsidRDefault="0067655D" w:rsidP="00857243">
      <w:pPr>
        <w:widowControl/>
        <w:adjustRightInd/>
        <w:spacing w:line="360" w:lineRule="auto"/>
        <w:ind w:left="284"/>
        <w:jc w:val="left"/>
        <w:textAlignment w:val="auto"/>
        <w:rPr>
          <w:color w:val="2A2D35"/>
          <w:sz w:val="22"/>
          <w:szCs w:val="22"/>
        </w:rPr>
      </w:pPr>
      <w:r w:rsidRPr="000A0EB0">
        <w:rPr>
          <w:rFonts w:eastAsiaTheme="minorHAnsi"/>
          <w:bCs/>
          <w:sz w:val="22"/>
          <w:szCs w:val="22"/>
          <w:lang w:eastAsia="en-US"/>
        </w:rPr>
        <w:t xml:space="preserve">Research into the protective effect of syringic acid in rats with induced experimental pancreatitis. </w:t>
      </w:r>
      <w:r w:rsidRPr="000A0EB0">
        <w:rPr>
          <w:sz w:val="22"/>
          <w:szCs w:val="22"/>
          <w:bdr w:val="none" w:sz="0" w:space="0" w:color="auto" w:frame="1"/>
          <w:shd w:val="clear" w:color="auto" w:fill="FFFFFF"/>
        </w:rPr>
        <w:t xml:space="preserve">  </w:t>
      </w:r>
      <w:r w:rsidRPr="000A0EB0">
        <w:rPr>
          <w:sz w:val="22"/>
          <w:szCs w:val="22"/>
          <w:shd w:val="clear" w:color="auto" w:fill="FFFFFF"/>
        </w:rPr>
        <w:t>j clin.  anal. med</w:t>
      </w:r>
      <w:r w:rsidRPr="000A0EB0">
        <w:rPr>
          <w:rFonts w:eastAsiaTheme="minorHAnsi"/>
          <w:bCs/>
          <w:sz w:val="22"/>
          <w:szCs w:val="22"/>
          <w:lang w:eastAsia="en-US"/>
        </w:rPr>
        <w:t xml:space="preserve">. </w:t>
      </w:r>
      <w:r w:rsidRPr="000A0EB0">
        <w:rPr>
          <w:rFonts w:eastAsiaTheme="minorHAnsi"/>
          <w:b/>
          <w:bCs/>
          <w:sz w:val="22"/>
          <w:szCs w:val="22"/>
          <w:lang w:eastAsia="en-US"/>
        </w:rPr>
        <w:t>2018</w:t>
      </w:r>
      <w:r w:rsidR="000A0EB0" w:rsidRPr="000A0EB0">
        <w:rPr>
          <w:rFonts w:eastAsiaTheme="minorHAnsi"/>
          <w:bCs/>
          <w:sz w:val="22"/>
          <w:szCs w:val="22"/>
          <w:lang w:eastAsia="en-US"/>
        </w:rPr>
        <w:t xml:space="preserve">;9(6): 483-487. </w:t>
      </w:r>
      <w:r w:rsidR="000A0EB0" w:rsidRPr="000A0EB0">
        <w:rPr>
          <w:b/>
          <w:bCs/>
          <w:color w:val="2A2D35"/>
          <w:sz w:val="22"/>
          <w:szCs w:val="22"/>
        </w:rPr>
        <w:t>DOI:</w:t>
      </w:r>
      <w:r w:rsidR="000A0EB0" w:rsidRPr="000A0EB0">
        <w:rPr>
          <w:color w:val="2A2D35"/>
          <w:sz w:val="22"/>
          <w:szCs w:val="22"/>
        </w:rPr>
        <w:t> 10.4328/JCAM.5808</w:t>
      </w:r>
      <w:r w:rsidR="000A0EB0">
        <w:rPr>
          <w:color w:val="2A2D35"/>
          <w:sz w:val="22"/>
          <w:szCs w:val="22"/>
        </w:rPr>
        <w:t>.</w:t>
      </w:r>
    </w:p>
    <w:p w:rsidR="0067655D" w:rsidRPr="0067655D" w:rsidRDefault="0067655D" w:rsidP="00857243">
      <w:pPr>
        <w:pStyle w:val="ListeParagraf"/>
        <w:widowControl/>
        <w:autoSpaceDE w:val="0"/>
        <w:autoSpaceDN w:val="0"/>
        <w:spacing w:line="360" w:lineRule="auto"/>
        <w:ind w:left="284"/>
        <w:jc w:val="left"/>
        <w:textAlignment w:val="auto"/>
        <w:rPr>
          <w:rFonts w:eastAsiaTheme="minorHAnsi"/>
          <w:bCs/>
          <w:sz w:val="22"/>
          <w:szCs w:val="22"/>
          <w:lang w:eastAsia="en-US"/>
        </w:rPr>
      </w:pPr>
    </w:p>
    <w:p w:rsidR="00727E2B" w:rsidRDefault="00E37F18" w:rsidP="00857243">
      <w:pPr>
        <w:widowControl/>
        <w:autoSpaceDE w:val="0"/>
        <w:autoSpaceDN w:val="0"/>
        <w:spacing w:line="360" w:lineRule="auto"/>
        <w:ind w:left="284" w:hanging="284"/>
        <w:jc w:val="left"/>
        <w:textAlignment w:val="auto"/>
        <w:rPr>
          <w:rFonts w:eastAsiaTheme="minorHAnsi"/>
          <w:sz w:val="22"/>
          <w:szCs w:val="22"/>
          <w:lang w:eastAsia="en-US"/>
        </w:rPr>
      </w:pPr>
      <w:r w:rsidRPr="00F51612">
        <w:rPr>
          <w:b/>
          <w:sz w:val="22"/>
          <w:szCs w:val="22"/>
        </w:rPr>
        <w:t>7</w:t>
      </w:r>
      <w:r w:rsidR="000A0EB0" w:rsidRPr="00F51612">
        <w:rPr>
          <w:b/>
          <w:sz w:val="22"/>
          <w:szCs w:val="22"/>
        </w:rPr>
        <w:t>1</w:t>
      </w:r>
      <w:r w:rsidR="00727E2B" w:rsidRPr="00F51612">
        <w:rPr>
          <w:b/>
          <w:sz w:val="22"/>
          <w:szCs w:val="22"/>
        </w:rPr>
        <w:t>.</w:t>
      </w:r>
      <w:r w:rsidR="00727E2B" w:rsidRPr="00F51612">
        <w:rPr>
          <w:rFonts w:eastAsiaTheme="minorHAnsi"/>
          <w:sz w:val="22"/>
          <w:szCs w:val="22"/>
          <w:lang w:eastAsia="en-US"/>
        </w:rPr>
        <w:t xml:space="preserve">Mahmut Cesur, Fatih Temiz, Can Acıpayam, </w:t>
      </w:r>
      <w:r w:rsidR="00727E2B" w:rsidRPr="00F51612">
        <w:rPr>
          <w:rFonts w:eastAsiaTheme="minorHAnsi"/>
          <w:b/>
          <w:sz w:val="22"/>
          <w:szCs w:val="22"/>
          <w:lang w:eastAsia="en-US"/>
        </w:rPr>
        <w:t>Metin Kılınc</w:t>
      </w:r>
      <w:r w:rsidR="00727E2B" w:rsidRPr="00F51612">
        <w:rPr>
          <w:rFonts w:eastAsiaTheme="minorHAnsi"/>
          <w:sz w:val="22"/>
          <w:szCs w:val="22"/>
          <w:lang w:eastAsia="en-US"/>
        </w:rPr>
        <w:t xml:space="preserve">&amp; Nurten Seringec Akkececi Disordered bone metabolism in hereditary spherocytosis patients. </w:t>
      </w:r>
      <w:r w:rsidR="00727E2B" w:rsidRPr="00F51612">
        <w:rPr>
          <w:rFonts w:eastAsiaTheme="minorHAnsi"/>
          <w:b/>
          <w:sz w:val="22"/>
          <w:szCs w:val="22"/>
          <w:lang w:eastAsia="en-US"/>
        </w:rPr>
        <w:t>Hematology</w:t>
      </w:r>
      <w:r w:rsidR="00727E2B" w:rsidRPr="00F51612">
        <w:rPr>
          <w:rFonts w:eastAsiaTheme="minorHAnsi"/>
          <w:sz w:val="22"/>
          <w:szCs w:val="22"/>
          <w:lang w:eastAsia="en-US"/>
        </w:rPr>
        <w:t xml:space="preserve">, </w:t>
      </w:r>
      <w:r w:rsidR="00727E2B" w:rsidRPr="00F51612">
        <w:rPr>
          <w:rFonts w:eastAsiaTheme="minorHAnsi"/>
          <w:b/>
          <w:sz w:val="22"/>
          <w:szCs w:val="22"/>
          <w:lang w:eastAsia="en-US"/>
        </w:rPr>
        <w:t>2019</w:t>
      </w:r>
      <w:r w:rsidR="00727E2B" w:rsidRPr="00F51612">
        <w:rPr>
          <w:rFonts w:eastAsiaTheme="minorHAnsi"/>
          <w:sz w:val="22"/>
          <w:szCs w:val="22"/>
          <w:lang w:eastAsia="en-US"/>
        </w:rPr>
        <w:t xml:space="preserve">;24(1): 276–281. </w:t>
      </w:r>
      <w:hyperlink r:id="rId82" w:history="1">
        <w:r w:rsidR="007774F4" w:rsidRPr="00F51612">
          <w:rPr>
            <w:rStyle w:val="Kpr"/>
            <w:rFonts w:eastAsiaTheme="minorHAnsi"/>
            <w:color w:val="auto"/>
            <w:sz w:val="22"/>
            <w:szCs w:val="22"/>
            <w:u w:val="none"/>
            <w:lang w:eastAsia="en-US"/>
          </w:rPr>
          <w:t>https://doi.org/10.1080/16078454.2019.1565150</w:t>
        </w:r>
      </w:hyperlink>
      <w:r w:rsidR="007774F4">
        <w:rPr>
          <w:rFonts w:eastAsiaTheme="minorHAnsi"/>
          <w:sz w:val="22"/>
          <w:szCs w:val="22"/>
          <w:lang w:eastAsia="en-US"/>
        </w:rPr>
        <w:t>.</w:t>
      </w:r>
      <w:r w:rsidR="00513C28" w:rsidRPr="00513C28">
        <w:rPr>
          <w:rFonts w:eastAsiaTheme="minorHAnsi"/>
          <w:sz w:val="22"/>
          <w:szCs w:val="22"/>
          <w:highlight w:val="yellow"/>
          <w:lang w:eastAsia="en-US"/>
        </w:rPr>
        <w:t>19,5 puan</w:t>
      </w:r>
    </w:p>
    <w:p w:rsidR="007774F4" w:rsidRDefault="007774F4" w:rsidP="00857243">
      <w:pPr>
        <w:widowControl/>
        <w:autoSpaceDE w:val="0"/>
        <w:autoSpaceDN w:val="0"/>
        <w:spacing w:line="360" w:lineRule="auto"/>
        <w:ind w:left="284" w:hanging="284"/>
        <w:jc w:val="left"/>
        <w:textAlignment w:val="auto"/>
        <w:rPr>
          <w:rFonts w:eastAsiaTheme="minorHAnsi"/>
          <w:sz w:val="22"/>
          <w:szCs w:val="22"/>
          <w:lang w:eastAsia="en-US"/>
        </w:rPr>
      </w:pPr>
    </w:p>
    <w:p w:rsidR="007774F4" w:rsidRPr="007774F4" w:rsidRDefault="004D600F" w:rsidP="00857243">
      <w:pPr>
        <w:widowControl/>
        <w:autoSpaceDE w:val="0"/>
        <w:autoSpaceDN w:val="0"/>
        <w:spacing w:line="360" w:lineRule="auto"/>
        <w:ind w:left="284" w:hanging="284"/>
        <w:jc w:val="left"/>
        <w:textAlignment w:val="auto"/>
        <w:rPr>
          <w:rFonts w:eastAsiaTheme="minorHAnsi"/>
          <w:sz w:val="22"/>
          <w:szCs w:val="22"/>
          <w:lang w:eastAsia="en-US"/>
        </w:rPr>
      </w:pPr>
      <w:r>
        <w:rPr>
          <w:rFonts w:eastAsiaTheme="minorHAnsi"/>
          <w:b/>
          <w:sz w:val="22"/>
          <w:szCs w:val="22"/>
          <w:lang w:eastAsia="en-US"/>
        </w:rPr>
        <w:t>7</w:t>
      </w:r>
      <w:r w:rsidR="000A0EB0">
        <w:rPr>
          <w:rFonts w:eastAsiaTheme="minorHAnsi"/>
          <w:b/>
          <w:sz w:val="22"/>
          <w:szCs w:val="22"/>
          <w:lang w:eastAsia="en-US"/>
        </w:rPr>
        <w:t>2</w:t>
      </w:r>
      <w:r w:rsidR="007774F4">
        <w:rPr>
          <w:rFonts w:eastAsiaTheme="minorHAnsi"/>
          <w:sz w:val="22"/>
          <w:szCs w:val="22"/>
          <w:lang w:eastAsia="en-US"/>
        </w:rPr>
        <w:t xml:space="preserve">. Tuğba Kandemir Gülmez, Can Acıpayam, </w:t>
      </w:r>
      <w:r w:rsidR="007774F4" w:rsidRPr="007774F4">
        <w:rPr>
          <w:rFonts w:eastAsiaTheme="minorHAnsi"/>
          <w:b/>
          <w:sz w:val="22"/>
          <w:szCs w:val="22"/>
          <w:lang w:eastAsia="en-US"/>
        </w:rPr>
        <w:t>Metin Kılınç</w:t>
      </w:r>
      <w:r w:rsidR="007774F4">
        <w:rPr>
          <w:rFonts w:eastAsiaTheme="minorHAnsi"/>
          <w:sz w:val="22"/>
          <w:szCs w:val="22"/>
          <w:lang w:eastAsia="en-US"/>
        </w:rPr>
        <w:t xml:space="preserve">, Nurten Akkeçeci Seringeç. </w:t>
      </w:r>
      <w:r w:rsidR="00F51612">
        <w:rPr>
          <w:rFonts w:eastAsiaTheme="minorHAnsi"/>
          <w:sz w:val="22"/>
          <w:szCs w:val="22"/>
          <w:lang w:eastAsia="en-US"/>
        </w:rPr>
        <w:t xml:space="preserve">                  </w:t>
      </w:r>
      <w:r w:rsidR="00A503DB">
        <w:rPr>
          <w:rFonts w:eastAsiaTheme="minorHAnsi"/>
          <w:sz w:val="22"/>
          <w:szCs w:val="22"/>
          <w:lang w:eastAsia="en-US"/>
        </w:rPr>
        <w:t>T</w:t>
      </w:r>
      <w:r w:rsidR="007774F4">
        <w:rPr>
          <w:rFonts w:eastAsiaTheme="minorHAnsi"/>
          <w:sz w:val="22"/>
          <w:szCs w:val="22"/>
          <w:lang w:eastAsia="en-US"/>
        </w:rPr>
        <w:t xml:space="preserve">he role of interleukin 9 and interleukin 17 in myocaritis with different etiology. </w:t>
      </w:r>
      <w:r w:rsidR="00513C28" w:rsidRPr="00513C28">
        <w:rPr>
          <w:rFonts w:eastAsiaTheme="minorHAnsi"/>
          <w:sz w:val="22"/>
          <w:szCs w:val="22"/>
          <w:highlight w:val="yellow"/>
          <w:lang w:eastAsia="en-US"/>
        </w:rPr>
        <w:t>22,5 puan</w:t>
      </w:r>
    </w:p>
    <w:p w:rsidR="007774F4" w:rsidRDefault="007774F4" w:rsidP="00857243">
      <w:pPr>
        <w:shd w:val="clear" w:color="auto" w:fill="FFFFFF"/>
        <w:spacing w:line="360" w:lineRule="auto"/>
        <w:ind w:left="284"/>
      </w:pPr>
      <w:r w:rsidRPr="00E70E9D">
        <w:rPr>
          <w:rStyle w:val="Gl"/>
          <w:color w:val="2A2A2A"/>
          <w:sz w:val="22"/>
          <w:szCs w:val="22"/>
        </w:rPr>
        <w:t>Published Online</w:t>
      </w:r>
      <w:r w:rsidRPr="00E70E9D">
        <w:rPr>
          <w:rStyle w:val="journaldate"/>
          <w:color w:val="2A2A2A"/>
          <w:sz w:val="22"/>
          <w:szCs w:val="22"/>
        </w:rPr>
        <w:t xml:space="preserve">: </w:t>
      </w:r>
      <w:r w:rsidRPr="00F51612">
        <w:rPr>
          <w:rStyle w:val="journaldate"/>
          <w:b/>
          <w:color w:val="2A2A2A"/>
          <w:sz w:val="22"/>
          <w:szCs w:val="22"/>
        </w:rPr>
        <w:t>2019</w:t>
      </w:r>
      <w:r w:rsidRPr="00E70E9D">
        <w:rPr>
          <w:rStyle w:val="journaldate"/>
          <w:color w:val="2A2A2A"/>
          <w:sz w:val="22"/>
          <w:szCs w:val="22"/>
        </w:rPr>
        <w:t>-03-30</w:t>
      </w:r>
      <w:r w:rsidRPr="00E70E9D">
        <w:rPr>
          <w:color w:val="2A2A2A"/>
          <w:sz w:val="22"/>
          <w:szCs w:val="22"/>
        </w:rPr>
        <w:t> | </w:t>
      </w:r>
      <w:r w:rsidRPr="00E70E9D">
        <w:rPr>
          <w:rStyle w:val="Gl"/>
          <w:color w:val="2A2A2A"/>
          <w:sz w:val="22"/>
          <w:szCs w:val="22"/>
        </w:rPr>
        <w:t>DOI: </w:t>
      </w:r>
      <w:hyperlink r:id="rId83" w:history="1">
        <w:r w:rsidRPr="00F51612">
          <w:rPr>
            <w:rStyle w:val="Kpr"/>
            <w:color w:val="auto"/>
            <w:sz w:val="22"/>
            <w:szCs w:val="22"/>
            <w:u w:val="none"/>
          </w:rPr>
          <w:t>https://doi.org/10.1515/tjb-2018-0491</w:t>
        </w:r>
      </w:hyperlink>
      <w:r w:rsidR="00F51612">
        <w:t>.</w:t>
      </w:r>
    </w:p>
    <w:p w:rsidR="00F51612" w:rsidRDefault="00F51612" w:rsidP="000A0EB0">
      <w:pPr>
        <w:shd w:val="clear" w:color="auto" w:fill="FFFFFF"/>
        <w:spacing w:line="240" w:lineRule="auto"/>
        <w:ind w:left="284"/>
        <w:rPr>
          <w:sz w:val="22"/>
          <w:szCs w:val="22"/>
        </w:rPr>
      </w:pPr>
    </w:p>
    <w:p w:rsidR="00F51612" w:rsidRDefault="00F51612" w:rsidP="00C85E13">
      <w:pPr>
        <w:widowControl/>
        <w:tabs>
          <w:tab w:val="left" w:pos="426"/>
        </w:tabs>
        <w:autoSpaceDE w:val="0"/>
        <w:autoSpaceDN w:val="0"/>
        <w:spacing w:line="360" w:lineRule="auto"/>
        <w:ind w:left="284" w:hanging="284"/>
        <w:jc w:val="left"/>
        <w:textAlignment w:val="auto"/>
        <w:rPr>
          <w:sz w:val="22"/>
          <w:szCs w:val="22"/>
        </w:rPr>
      </w:pPr>
    </w:p>
    <w:p w:rsidR="00857243" w:rsidRDefault="00857243" w:rsidP="00857243">
      <w:pPr>
        <w:spacing w:before="240" w:line="360" w:lineRule="auto"/>
        <w:jc w:val="left"/>
        <w:rPr>
          <w:b/>
          <w:sz w:val="22"/>
          <w:szCs w:val="22"/>
        </w:rPr>
      </w:pPr>
      <w:r w:rsidRPr="00857243">
        <w:rPr>
          <w:b/>
          <w:sz w:val="22"/>
          <w:szCs w:val="22"/>
          <w:highlight w:val="yellow"/>
        </w:rPr>
        <w:t>B1.1 Araştırma makalesi doçentlik öncesi: 436,5 Puan</w:t>
      </w:r>
    </w:p>
    <w:p w:rsidR="00857243" w:rsidRPr="00B717B5" w:rsidRDefault="00857243" w:rsidP="00857243">
      <w:pPr>
        <w:spacing w:before="240" w:line="360" w:lineRule="auto"/>
        <w:jc w:val="left"/>
        <w:rPr>
          <w:b/>
          <w:sz w:val="22"/>
          <w:szCs w:val="22"/>
        </w:rPr>
      </w:pPr>
    </w:p>
    <w:p w:rsidR="00857243" w:rsidRPr="00857243" w:rsidRDefault="00857243" w:rsidP="00C85E13">
      <w:pPr>
        <w:pStyle w:val="Default"/>
        <w:spacing w:after="440" w:line="360" w:lineRule="auto"/>
        <w:ind w:left="284" w:hanging="284"/>
        <w:rPr>
          <w:rFonts w:ascii="Times New Roman" w:hAnsi="Times New Roman" w:cs="Times New Roman"/>
          <w:b/>
          <w:sz w:val="22"/>
          <w:szCs w:val="22"/>
        </w:rPr>
      </w:pPr>
      <w:r w:rsidRPr="00857243">
        <w:rPr>
          <w:rFonts w:ascii="Times New Roman" w:hAnsi="Times New Roman" w:cs="Times New Roman"/>
          <w:b/>
          <w:sz w:val="22"/>
          <w:szCs w:val="22"/>
          <w:highlight w:val="yellow"/>
        </w:rPr>
        <w:t xml:space="preserve">B1.1 Araştırma makalesi doçentlik </w:t>
      </w:r>
      <w:r>
        <w:rPr>
          <w:rFonts w:ascii="Times New Roman" w:hAnsi="Times New Roman" w:cs="Times New Roman"/>
          <w:b/>
          <w:sz w:val="22"/>
          <w:szCs w:val="22"/>
          <w:highlight w:val="yellow"/>
        </w:rPr>
        <w:t>sonrası</w:t>
      </w:r>
      <w:r w:rsidRPr="00857243">
        <w:rPr>
          <w:rFonts w:ascii="Times New Roman" w:hAnsi="Times New Roman" w:cs="Times New Roman"/>
          <w:b/>
          <w:sz w:val="22"/>
          <w:szCs w:val="22"/>
          <w:highlight w:val="yellow"/>
        </w:rPr>
        <w:t xml:space="preserve">: </w:t>
      </w:r>
      <w:r w:rsidR="00567BE7">
        <w:rPr>
          <w:rFonts w:ascii="Times New Roman" w:hAnsi="Times New Roman" w:cs="Times New Roman"/>
          <w:b/>
          <w:sz w:val="22"/>
          <w:szCs w:val="22"/>
          <w:highlight w:val="yellow"/>
        </w:rPr>
        <w:t>828</w:t>
      </w:r>
      <w:r w:rsidRPr="00857243">
        <w:rPr>
          <w:rFonts w:ascii="Times New Roman" w:hAnsi="Times New Roman" w:cs="Times New Roman"/>
          <w:b/>
          <w:sz w:val="22"/>
          <w:szCs w:val="22"/>
          <w:highlight w:val="yellow"/>
        </w:rPr>
        <w:t>,</w:t>
      </w:r>
      <w:r w:rsidR="00567BE7">
        <w:rPr>
          <w:rFonts w:ascii="Times New Roman" w:hAnsi="Times New Roman" w:cs="Times New Roman"/>
          <w:b/>
          <w:sz w:val="22"/>
          <w:szCs w:val="22"/>
          <w:highlight w:val="yellow"/>
        </w:rPr>
        <w:t>0</w:t>
      </w:r>
      <w:r w:rsidRPr="00857243">
        <w:rPr>
          <w:rFonts w:ascii="Times New Roman" w:hAnsi="Times New Roman" w:cs="Times New Roman"/>
          <w:b/>
          <w:sz w:val="22"/>
          <w:szCs w:val="22"/>
          <w:highlight w:val="yellow"/>
        </w:rPr>
        <w:t xml:space="preserve"> Puan</w:t>
      </w:r>
    </w:p>
    <w:p w:rsidR="00857243" w:rsidRDefault="00857243" w:rsidP="00C85E13">
      <w:pPr>
        <w:pStyle w:val="Default"/>
        <w:spacing w:after="440" w:line="360" w:lineRule="auto"/>
        <w:ind w:left="284" w:hanging="284"/>
        <w:rPr>
          <w:rFonts w:ascii="Times New Roman" w:hAnsi="Times New Roman" w:cs="Times New Roman"/>
          <w:b/>
          <w:sz w:val="22"/>
          <w:szCs w:val="22"/>
        </w:rPr>
      </w:pPr>
    </w:p>
    <w:p w:rsidR="007C2BF5" w:rsidRPr="007C2BF5" w:rsidRDefault="007C2BF5" w:rsidP="00C85E13">
      <w:pPr>
        <w:pStyle w:val="Default"/>
        <w:spacing w:after="440" w:line="360" w:lineRule="auto"/>
        <w:ind w:left="284" w:hanging="284"/>
        <w:rPr>
          <w:rFonts w:ascii="Times New Roman" w:hAnsi="Times New Roman" w:cs="Times New Roman"/>
          <w:b/>
          <w:sz w:val="22"/>
          <w:szCs w:val="22"/>
          <w:u w:val="single"/>
        </w:rPr>
      </w:pPr>
      <w:r w:rsidRPr="007C2BF5">
        <w:rPr>
          <w:rFonts w:ascii="Times New Roman" w:hAnsi="Times New Roman" w:cs="Times New Roman"/>
          <w:b/>
          <w:sz w:val="22"/>
          <w:szCs w:val="22"/>
        </w:rPr>
        <w:t>B2.</w:t>
      </w:r>
      <w:r w:rsidR="00ED19D2">
        <w:rPr>
          <w:rFonts w:ascii="Times New Roman" w:hAnsi="Times New Roman" w:cs="Times New Roman"/>
          <w:b/>
          <w:sz w:val="22"/>
          <w:szCs w:val="22"/>
        </w:rPr>
        <w:t>1.</w:t>
      </w:r>
      <w:r w:rsidRPr="007C2BF5">
        <w:rPr>
          <w:rFonts w:ascii="Times New Roman" w:hAnsi="Times New Roman" w:cs="Times New Roman"/>
          <w:b/>
          <w:sz w:val="22"/>
          <w:szCs w:val="22"/>
        </w:rPr>
        <w:t xml:space="preserve"> SCI (Science Citation Index), SCI-EXP (Science Citation Index-Expanded) SSCI (Social Science Citation Index), A&amp;HCI (Arts &amp; Humanities Citations Index) dışında bir uluslararası alan indeksi kapsamında olan dergilerde yayımlanmış makaleler</w:t>
      </w:r>
    </w:p>
    <w:p w:rsidR="00D93074" w:rsidRDefault="00D93074" w:rsidP="00ED19D2">
      <w:pPr>
        <w:pStyle w:val="ListeParagraf"/>
        <w:numPr>
          <w:ilvl w:val="0"/>
          <w:numId w:val="6"/>
        </w:numPr>
        <w:spacing w:line="360" w:lineRule="auto"/>
        <w:ind w:left="284" w:hanging="284"/>
        <w:rPr>
          <w:bCs/>
          <w:sz w:val="22"/>
          <w:szCs w:val="22"/>
        </w:rPr>
      </w:pPr>
      <w:r w:rsidRPr="004F6704">
        <w:rPr>
          <w:b/>
          <w:sz w:val="22"/>
          <w:szCs w:val="22"/>
          <w:lang w:val="fr-FR"/>
        </w:rPr>
        <w:t>Metin Kılınç</w:t>
      </w:r>
      <w:r w:rsidRPr="004F6704">
        <w:rPr>
          <w:bCs/>
          <w:sz w:val="22"/>
          <w:szCs w:val="22"/>
          <w:lang w:val="fr-FR"/>
        </w:rPr>
        <w:t xml:space="preserve">, Güneş Yüregir, Fikret Ezberci, Hasan Ekerbiçer, Mehmet Akif Büyükbeşe. </w:t>
      </w:r>
      <w:r w:rsidRPr="004F6704">
        <w:rPr>
          <w:bCs/>
          <w:sz w:val="22"/>
          <w:szCs w:val="22"/>
        </w:rPr>
        <w:t xml:space="preserve">“Evaluation of Thyroid Hormones and Goitre in a Rural Community in a Region of Anatolia”. </w:t>
      </w:r>
      <w:r w:rsidRPr="00C10262">
        <w:rPr>
          <w:b/>
          <w:bCs/>
          <w:sz w:val="22"/>
          <w:szCs w:val="22"/>
        </w:rPr>
        <w:t>Turkish Journal of Medical Sciences</w:t>
      </w:r>
      <w:r w:rsidR="00F51612">
        <w:rPr>
          <w:b/>
          <w:bCs/>
          <w:sz w:val="22"/>
          <w:szCs w:val="22"/>
        </w:rPr>
        <w:t xml:space="preserve"> </w:t>
      </w:r>
      <w:r w:rsidRPr="004F6704">
        <w:rPr>
          <w:b/>
          <w:bCs/>
          <w:sz w:val="22"/>
          <w:szCs w:val="22"/>
        </w:rPr>
        <w:t>2001</w:t>
      </w:r>
      <w:r w:rsidRPr="004F6704">
        <w:rPr>
          <w:bCs/>
          <w:sz w:val="22"/>
          <w:szCs w:val="22"/>
        </w:rPr>
        <w:t>:31(6):547-551.</w:t>
      </w:r>
      <w:r w:rsidR="00513C28" w:rsidRPr="00EE2A08">
        <w:rPr>
          <w:bCs/>
          <w:sz w:val="22"/>
          <w:szCs w:val="22"/>
          <w:highlight w:val="yellow"/>
        </w:rPr>
        <w:t>20 puan</w:t>
      </w:r>
    </w:p>
    <w:p w:rsidR="00ED19D2" w:rsidRPr="004F6704" w:rsidRDefault="00ED19D2" w:rsidP="00ED19D2">
      <w:pPr>
        <w:pStyle w:val="ListeParagraf"/>
        <w:spacing w:line="360" w:lineRule="auto"/>
        <w:ind w:left="284"/>
        <w:rPr>
          <w:bCs/>
          <w:sz w:val="22"/>
          <w:szCs w:val="22"/>
        </w:rPr>
      </w:pPr>
    </w:p>
    <w:p w:rsidR="00D93074" w:rsidRPr="00567BE7" w:rsidRDefault="00D93074" w:rsidP="00ED19D2">
      <w:pPr>
        <w:pStyle w:val="ListeParagraf"/>
        <w:widowControl/>
        <w:numPr>
          <w:ilvl w:val="0"/>
          <w:numId w:val="6"/>
        </w:numPr>
        <w:autoSpaceDE w:val="0"/>
        <w:autoSpaceDN w:val="0"/>
        <w:spacing w:line="360" w:lineRule="auto"/>
        <w:ind w:left="284" w:hanging="284"/>
        <w:jc w:val="left"/>
        <w:textAlignment w:val="auto"/>
        <w:rPr>
          <w:rFonts w:eastAsiaTheme="minorHAnsi"/>
          <w:bCs/>
          <w:sz w:val="22"/>
          <w:szCs w:val="22"/>
          <w:lang w:eastAsia="en-US"/>
        </w:rPr>
      </w:pPr>
      <w:r w:rsidRPr="004F6704">
        <w:rPr>
          <w:b/>
          <w:sz w:val="22"/>
          <w:szCs w:val="22"/>
          <w:lang w:val="fr-FR"/>
        </w:rPr>
        <w:t>Metin</w:t>
      </w:r>
      <w:r w:rsidRPr="004F6704">
        <w:rPr>
          <w:b/>
          <w:bCs/>
          <w:sz w:val="22"/>
          <w:szCs w:val="22"/>
        </w:rPr>
        <w:t xml:space="preserve">Kılınç </w:t>
      </w:r>
      <w:r w:rsidRPr="004F6704">
        <w:rPr>
          <w:sz w:val="22"/>
          <w:szCs w:val="22"/>
        </w:rPr>
        <w:t xml:space="preserve"> Erdoğan Okur, İlhami Yıldırım, Fatma İnanç, Ergül Belge Kurutaş.                        The Investigation of the Effect of Maras Powder ( Smokeless tobacco) on Hematological Parameters. </w:t>
      </w:r>
      <w:r w:rsidRPr="00C10262">
        <w:rPr>
          <w:b/>
          <w:sz w:val="22"/>
          <w:szCs w:val="22"/>
        </w:rPr>
        <w:t>Turkish Journal of Haematology</w:t>
      </w:r>
      <w:r w:rsidRPr="004F6704">
        <w:rPr>
          <w:sz w:val="22"/>
          <w:szCs w:val="22"/>
        </w:rPr>
        <w:t xml:space="preserve"> 2004;21(3):131-136</w:t>
      </w:r>
      <w:r w:rsidR="00EE2A08">
        <w:rPr>
          <w:sz w:val="22"/>
          <w:szCs w:val="22"/>
        </w:rPr>
        <w:t xml:space="preserve">. </w:t>
      </w:r>
      <w:r w:rsidR="00EE2A08" w:rsidRPr="00EE2A08">
        <w:rPr>
          <w:sz w:val="22"/>
          <w:szCs w:val="22"/>
          <w:highlight w:val="yellow"/>
        </w:rPr>
        <w:t>20 puan</w:t>
      </w:r>
      <w:r w:rsidR="00EE2A08">
        <w:rPr>
          <w:sz w:val="22"/>
          <w:szCs w:val="22"/>
        </w:rPr>
        <w:t>.</w:t>
      </w:r>
    </w:p>
    <w:p w:rsidR="00567BE7" w:rsidRPr="00567BE7" w:rsidRDefault="00567BE7" w:rsidP="00567BE7">
      <w:pPr>
        <w:pStyle w:val="ListeParagraf"/>
        <w:rPr>
          <w:rFonts w:eastAsiaTheme="minorHAnsi"/>
          <w:bCs/>
          <w:sz w:val="22"/>
          <w:szCs w:val="22"/>
          <w:lang w:eastAsia="en-US"/>
        </w:rPr>
      </w:pPr>
    </w:p>
    <w:p w:rsidR="00567BE7" w:rsidRPr="004F6704" w:rsidRDefault="00567BE7" w:rsidP="00567BE7">
      <w:pPr>
        <w:pStyle w:val="ListeParagraf"/>
        <w:widowControl/>
        <w:autoSpaceDE w:val="0"/>
        <w:autoSpaceDN w:val="0"/>
        <w:spacing w:line="360" w:lineRule="auto"/>
        <w:ind w:left="284"/>
        <w:jc w:val="left"/>
        <w:textAlignment w:val="auto"/>
        <w:rPr>
          <w:rFonts w:eastAsiaTheme="minorHAnsi"/>
          <w:bCs/>
          <w:sz w:val="22"/>
          <w:szCs w:val="22"/>
          <w:lang w:eastAsia="en-US"/>
        </w:rPr>
      </w:pPr>
    </w:p>
    <w:p w:rsidR="00D93074" w:rsidRDefault="00D93074" w:rsidP="00ED19D2">
      <w:pPr>
        <w:pStyle w:val="ListeParagraf"/>
        <w:numPr>
          <w:ilvl w:val="0"/>
          <w:numId w:val="6"/>
        </w:numPr>
        <w:spacing w:line="360" w:lineRule="auto"/>
        <w:ind w:left="284" w:hanging="284"/>
        <w:rPr>
          <w:sz w:val="22"/>
          <w:szCs w:val="22"/>
          <w:highlight w:val="yellow"/>
        </w:rPr>
      </w:pPr>
      <w:r w:rsidRPr="00567BE7">
        <w:rPr>
          <w:sz w:val="22"/>
          <w:szCs w:val="22"/>
          <w:lang w:val="fr-FR"/>
        </w:rPr>
        <w:t xml:space="preserve">Güneş T Yüreğir, </w:t>
      </w:r>
      <w:r w:rsidRPr="00567BE7">
        <w:rPr>
          <w:b/>
          <w:sz w:val="22"/>
          <w:szCs w:val="22"/>
          <w:lang w:val="fr-FR"/>
        </w:rPr>
        <w:t>Metin Kılınç</w:t>
      </w:r>
      <w:r w:rsidRPr="00567BE7">
        <w:rPr>
          <w:sz w:val="22"/>
          <w:szCs w:val="22"/>
          <w:lang w:val="fr-FR"/>
        </w:rPr>
        <w:t>, Hasan Ekerbiçer, Neşet Bilaloğlu and Nermin Tekin.</w:t>
      </w:r>
      <w:r w:rsidRPr="004F6704">
        <w:rPr>
          <w:sz w:val="22"/>
          <w:szCs w:val="22"/>
          <w:lang w:val="fr-FR"/>
        </w:rPr>
        <w:t xml:space="preserve">             </w:t>
      </w:r>
      <w:r w:rsidRPr="004F6704">
        <w:rPr>
          <w:sz w:val="22"/>
          <w:szCs w:val="22"/>
        </w:rPr>
        <w:t>“Screening of  Hemoglobinopathies in Kahramanmaraş, T</w:t>
      </w:r>
      <w:r w:rsidR="0068150D" w:rsidRPr="004F6704">
        <w:rPr>
          <w:sz w:val="22"/>
          <w:szCs w:val="22"/>
        </w:rPr>
        <w:t>urkey</w:t>
      </w:r>
      <w:r w:rsidRPr="004F6704">
        <w:rPr>
          <w:sz w:val="22"/>
          <w:szCs w:val="22"/>
        </w:rPr>
        <w:t xml:space="preserve">”. </w:t>
      </w:r>
      <w:r w:rsidRPr="00C10262">
        <w:rPr>
          <w:b/>
          <w:sz w:val="22"/>
          <w:szCs w:val="22"/>
        </w:rPr>
        <w:t>Turk J Haematol</w:t>
      </w:r>
      <w:r w:rsidRPr="004F6704">
        <w:rPr>
          <w:sz w:val="22"/>
          <w:szCs w:val="22"/>
        </w:rPr>
        <w:t xml:space="preserve"> 18(2),79-83, </w:t>
      </w:r>
      <w:r w:rsidRPr="004F6704">
        <w:rPr>
          <w:sz w:val="22"/>
          <w:szCs w:val="22"/>
        </w:rPr>
        <w:lastRenderedPageBreak/>
        <w:t>(</w:t>
      </w:r>
      <w:r w:rsidRPr="004F6704">
        <w:rPr>
          <w:b/>
          <w:sz w:val="22"/>
          <w:szCs w:val="22"/>
        </w:rPr>
        <w:t>2001</w:t>
      </w:r>
      <w:r w:rsidRPr="004F6704">
        <w:rPr>
          <w:sz w:val="22"/>
          <w:szCs w:val="22"/>
        </w:rPr>
        <w:t xml:space="preserve">). </w:t>
      </w:r>
      <w:r w:rsidR="00EE2A08" w:rsidRPr="00EE2A08">
        <w:rPr>
          <w:sz w:val="22"/>
          <w:szCs w:val="22"/>
          <w:highlight w:val="yellow"/>
        </w:rPr>
        <w:t>18,75 puan</w:t>
      </w:r>
    </w:p>
    <w:p w:rsidR="00567BE7" w:rsidRPr="00EE2A08" w:rsidRDefault="00567BE7" w:rsidP="00567BE7">
      <w:pPr>
        <w:pStyle w:val="ListeParagraf"/>
        <w:spacing w:line="360" w:lineRule="auto"/>
        <w:ind w:left="284"/>
        <w:rPr>
          <w:sz w:val="22"/>
          <w:szCs w:val="22"/>
          <w:highlight w:val="yellow"/>
        </w:rPr>
      </w:pPr>
    </w:p>
    <w:p w:rsidR="00D93074" w:rsidRDefault="00D93074" w:rsidP="00ED19D2">
      <w:pPr>
        <w:numPr>
          <w:ilvl w:val="0"/>
          <w:numId w:val="6"/>
        </w:numPr>
        <w:spacing w:line="360" w:lineRule="auto"/>
        <w:ind w:left="284" w:hanging="284"/>
        <w:jc w:val="left"/>
        <w:rPr>
          <w:sz w:val="22"/>
          <w:szCs w:val="22"/>
        </w:rPr>
      </w:pPr>
      <w:r w:rsidRPr="004F6704">
        <w:rPr>
          <w:sz w:val="22"/>
          <w:szCs w:val="22"/>
        </w:rPr>
        <w:t xml:space="preserve">M.A Büyükbeşe, F.İnanç Güler, A.Çetinkaya, A Güven, </w:t>
      </w:r>
      <w:r w:rsidRPr="004F6704">
        <w:rPr>
          <w:b/>
          <w:bCs/>
          <w:sz w:val="22"/>
          <w:szCs w:val="22"/>
        </w:rPr>
        <w:t xml:space="preserve">M.Kılınç.                                              </w:t>
      </w:r>
      <w:r w:rsidRPr="004F6704">
        <w:rPr>
          <w:bCs/>
          <w:sz w:val="22"/>
          <w:szCs w:val="22"/>
          <w:lang w:val="fr-FR"/>
        </w:rPr>
        <w:t>“</w:t>
      </w:r>
      <w:r w:rsidRPr="004F6704">
        <w:rPr>
          <w:sz w:val="22"/>
          <w:szCs w:val="22"/>
          <w:lang w:val="fr-FR"/>
        </w:rPr>
        <w:t xml:space="preserve">Tip II Diabetes Mellituslu Hastalarda Lipoprotein (a) Düzeyleri”, </w:t>
      </w:r>
      <w:r w:rsidRPr="00C10262">
        <w:rPr>
          <w:b/>
          <w:sz w:val="22"/>
          <w:szCs w:val="22"/>
        </w:rPr>
        <w:t>Türkiye Klinikleri Journal of Cardiology</w:t>
      </w:r>
      <w:r w:rsidRPr="004F6704">
        <w:rPr>
          <w:sz w:val="22"/>
          <w:szCs w:val="22"/>
        </w:rPr>
        <w:t>.15 (3), 181-184, (</w:t>
      </w:r>
      <w:r w:rsidRPr="004F6704">
        <w:rPr>
          <w:b/>
          <w:sz w:val="22"/>
          <w:szCs w:val="22"/>
        </w:rPr>
        <w:t>2002)</w:t>
      </w:r>
      <w:r w:rsidRPr="004F6704">
        <w:rPr>
          <w:sz w:val="22"/>
          <w:szCs w:val="22"/>
        </w:rPr>
        <w:t xml:space="preserve">. </w:t>
      </w:r>
      <w:r w:rsidR="00EE2A08" w:rsidRPr="00EE2A08">
        <w:rPr>
          <w:sz w:val="22"/>
          <w:szCs w:val="22"/>
          <w:highlight w:val="yellow"/>
        </w:rPr>
        <w:t>9 puan</w:t>
      </w:r>
      <w:r w:rsidR="00EE2A08">
        <w:rPr>
          <w:sz w:val="22"/>
          <w:szCs w:val="22"/>
        </w:rPr>
        <w:t>.</w:t>
      </w:r>
    </w:p>
    <w:p w:rsidR="00567BE7" w:rsidRDefault="00567BE7" w:rsidP="00567BE7">
      <w:pPr>
        <w:pStyle w:val="ListeParagraf"/>
        <w:rPr>
          <w:sz w:val="22"/>
          <w:szCs w:val="22"/>
        </w:rPr>
      </w:pPr>
    </w:p>
    <w:p w:rsidR="00567BE7" w:rsidRPr="004F6704" w:rsidRDefault="00567BE7" w:rsidP="00567BE7">
      <w:pPr>
        <w:spacing w:line="360" w:lineRule="auto"/>
        <w:ind w:left="284"/>
        <w:jc w:val="left"/>
        <w:rPr>
          <w:sz w:val="22"/>
          <w:szCs w:val="22"/>
        </w:rPr>
      </w:pPr>
    </w:p>
    <w:p w:rsidR="00D93074" w:rsidRDefault="00D93074" w:rsidP="00ED19D2">
      <w:pPr>
        <w:pStyle w:val="ListeParagraf"/>
        <w:numPr>
          <w:ilvl w:val="0"/>
          <w:numId w:val="6"/>
        </w:numPr>
        <w:spacing w:line="360" w:lineRule="auto"/>
        <w:ind w:left="284" w:hanging="284"/>
        <w:rPr>
          <w:sz w:val="22"/>
          <w:szCs w:val="22"/>
        </w:rPr>
      </w:pPr>
      <w:r w:rsidRPr="004F6704">
        <w:rPr>
          <w:sz w:val="22"/>
          <w:szCs w:val="22"/>
        </w:rPr>
        <w:t xml:space="preserve">Melih Atahan Güven, H.Alper Tanrıverdi, </w:t>
      </w:r>
      <w:r w:rsidRPr="004F6704">
        <w:rPr>
          <w:b/>
          <w:sz w:val="22"/>
          <w:szCs w:val="22"/>
        </w:rPr>
        <w:t>Metin Kılınç</w:t>
      </w:r>
      <w:r w:rsidRPr="004F6704">
        <w:rPr>
          <w:sz w:val="22"/>
          <w:szCs w:val="22"/>
        </w:rPr>
        <w:t xml:space="preserve">, Kadriye Sapmaz, Deniz Uysal, Gülcan Akdemir.                                                                                                                                        İkinci Trimesterde Maternal Serum AFP Düzeyinin Gestasyonel Diabetes Mellitus, Preterm Doğum ve Düşük Doğum Ağırlıklı Ftusun Tespit Edilmesindeki Rolü. </w:t>
      </w:r>
      <w:r w:rsidRPr="002E1C6C">
        <w:rPr>
          <w:b/>
          <w:sz w:val="22"/>
          <w:szCs w:val="22"/>
        </w:rPr>
        <w:t>J Turkish German Gyecoll</w:t>
      </w:r>
      <w:r w:rsidR="00F51612">
        <w:rPr>
          <w:b/>
          <w:sz w:val="22"/>
          <w:szCs w:val="22"/>
        </w:rPr>
        <w:t xml:space="preserve"> </w:t>
      </w:r>
      <w:r w:rsidRPr="002E1C6C">
        <w:rPr>
          <w:b/>
          <w:sz w:val="22"/>
          <w:szCs w:val="22"/>
        </w:rPr>
        <w:t>Assoc</w:t>
      </w:r>
      <w:r w:rsidRPr="004F6704">
        <w:rPr>
          <w:sz w:val="22"/>
          <w:szCs w:val="22"/>
        </w:rPr>
        <w:t xml:space="preserve">. </w:t>
      </w:r>
      <w:r w:rsidRPr="004F6704">
        <w:rPr>
          <w:b/>
          <w:sz w:val="22"/>
          <w:szCs w:val="22"/>
        </w:rPr>
        <w:t>2005</w:t>
      </w:r>
      <w:r w:rsidRPr="004F6704">
        <w:rPr>
          <w:sz w:val="22"/>
          <w:szCs w:val="22"/>
        </w:rPr>
        <w:t xml:space="preserve">;6(2):107-110. </w:t>
      </w:r>
      <w:r w:rsidR="00EE2A08" w:rsidRPr="00EE2A08">
        <w:rPr>
          <w:sz w:val="22"/>
          <w:szCs w:val="22"/>
          <w:highlight w:val="yellow"/>
        </w:rPr>
        <w:t>10 puan</w:t>
      </w:r>
    </w:p>
    <w:p w:rsidR="00567BE7" w:rsidRPr="004F6704" w:rsidRDefault="00567BE7" w:rsidP="00567BE7">
      <w:pPr>
        <w:pStyle w:val="ListeParagraf"/>
        <w:spacing w:line="360" w:lineRule="auto"/>
        <w:ind w:left="284"/>
        <w:rPr>
          <w:sz w:val="22"/>
          <w:szCs w:val="22"/>
        </w:rPr>
      </w:pPr>
    </w:p>
    <w:p w:rsidR="004D600F" w:rsidRPr="00567BE7" w:rsidRDefault="00D93074" w:rsidP="00ED19D2">
      <w:pPr>
        <w:pStyle w:val="ListeParagraf"/>
        <w:widowControl/>
        <w:numPr>
          <w:ilvl w:val="0"/>
          <w:numId w:val="6"/>
        </w:numPr>
        <w:autoSpaceDE w:val="0"/>
        <w:autoSpaceDN w:val="0"/>
        <w:spacing w:line="360" w:lineRule="auto"/>
        <w:ind w:left="284" w:hanging="284"/>
        <w:jc w:val="left"/>
        <w:textAlignment w:val="auto"/>
        <w:rPr>
          <w:rFonts w:eastAsiaTheme="minorHAnsi"/>
          <w:bCs/>
          <w:sz w:val="22"/>
          <w:szCs w:val="22"/>
          <w:lang w:eastAsia="en-US"/>
        </w:rPr>
      </w:pPr>
      <w:r w:rsidRPr="004F6704">
        <w:rPr>
          <w:bCs/>
          <w:sz w:val="22"/>
          <w:szCs w:val="22"/>
        </w:rPr>
        <w:t xml:space="preserve">Gürkan Kıran, Hakan Kıran, Kenan Ertopçu, </w:t>
      </w:r>
      <w:r w:rsidRPr="004F6704">
        <w:rPr>
          <w:b/>
          <w:bCs/>
          <w:sz w:val="22"/>
          <w:szCs w:val="22"/>
        </w:rPr>
        <w:t>Metin Kılınç</w:t>
      </w:r>
      <w:r w:rsidRPr="004F6704">
        <w:rPr>
          <w:bCs/>
          <w:sz w:val="22"/>
          <w:szCs w:val="22"/>
        </w:rPr>
        <w:t>, Alanur Menekşe Güven, Mehmet Ali Vardar. Comparison of Tuba Uterina Leukemia Inhibitory Factor Levels in Pregnant and Non-Pregnant Women: A Preliminary Report</w:t>
      </w:r>
      <w:r w:rsidRPr="004F6704">
        <w:rPr>
          <w:b/>
          <w:bCs/>
          <w:sz w:val="22"/>
          <w:szCs w:val="22"/>
        </w:rPr>
        <w:t xml:space="preserve">. </w:t>
      </w:r>
      <w:r w:rsidRPr="002E1C6C">
        <w:rPr>
          <w:b/>
          <w:sz w:val="22"/>
          <w:szCs w:val="22"/>
        </w:rPr>
        <w:t>J Turkish German Gyecoll Assoc.</w:t>
      </w:r>
      <w:r w:rsidRPr="004F6704">
        <w:rPr>
          <w:b/>
          <w:sz w:val="22"/>
          <w:szCs w:val="22"/>
        </w:rPr>
        <w:t>2005</w:t>
      </w:r>
      <w:r w:rsidRPr="004F6704">
        <w:rPr>
          <w:sz w:val="22"/>
          <w:szCs w:val="22"/>
        </w:rPr>
        <w:t>;6(4):269-271.</w:t>
      </w:r>
      <w:r w:rsidR="00F51612">
        <w:rPr>
          <w:sz w:val="22"/>
          <w:szCs w:val="22"/>
        </w:rPr>
        <w:t xml:space="preserve">   </w:t>
      </w:r>
      <w:r w:rsidR="00FD69E2" w:rsidRPr="00FD69E2">
        <w:rPr>
          <w:sz w:val="22"/>
          <w:szCs w:val="22"/>
          <w:highlight w:val="yellow"/>
        </w:rPr>
        <w:t>9 puan</w:t>
      </w:r>
    </w:p>
    <w:p w:rsidR="00567BE7" w:rsidRPr="00567BE7" w:rsidRDefault="00567BE7" w:rsidP="00567BE7">
      <w:pPr>
        <w:pStyle w:val="ListeParagraf"/>
        <w:rPr>
          <w:rFonts w:eastAsiaTheme="minorHAnsi"/>
          <w:bCs/>
          <w:sz w:val="22"/>
          <w:szCs w:val="22"/>
          <w:lang w:eastAsia="en-US"/>
        </w:rPr>
      </w:pPr>
    </w:p>
    <w:p w:rsidR="00567BE7" w:rsidRPr="00861387" w:rsidRDefault="00567BE7" w:rsidP="00567BE7">
      <w:pPr>
        <w:pStyle w:val="ListeParagraf"/>
        <w:widowControl/>
        <w:autoSpaceDE w:val="0"/>
        <w:autoSpaceDN w:val="0"/>
        <w:spacing w:line="360" w:lineRule="auto"/>
        <w:ind w:left="284"/>
        <w:jc w:val="left"/>
        <w:textAlignment w:val="auto"/>
        <w:rPr>
          <w:rFonts w:eastAsiaTheme="minorHAnsi"/>
          <w:bCs/>
          <w:sz w:val="22"/>
          <w:szCs w:val="22"/>
          <w:lang w:eastAsia="en-US"/>
        </w:rPr>
      </w:pPr>
    </w:p>
    <w:p w:rsidR="00861387" w:rsidRPr="00861387" w:rsidRDefault="00861387" w:rsidP="00ED19D2">
      <w:pPr>
        <w:pStyle w:val="ListeParagraf"/>
        <w:widowControl/>
        <w:numPr>
          <w:ilvl w:val="0"/>
          <w:numId w:val="6"/>
        </w:numPr>
        <w:adjustRightInd/>
        <w:spacing w:line="360" w:lineRule="auto"/>
        <w:ind w:left="284" w:hanging="284"/>
        <w:contextualSpacing/>
        <w:jc w:val="left"/>
        <w:textAlignment w:val="auto"/>
        <w:rPr>
          <w:sz w:val="22"/>
          <w:szCs w:val="22"/>
          <w:highlight w:val="yellow"/>
        </w:rPr>
      </w:pPr>
      <w:r w:rsidRPr="004F6704">
        <w:rPr>
          <w:b/>
          <w:bCs/>
          <w:sz w:val="22"/>
          <w:szCs w:val="22"/>
        </w:rPr>
        <w:t>Kilinc M</w:t>
      </w:r>
      <w:r w:rsidRPr="004F6704">
        <w:rPr>
          <w:sz w:val="22"/>
          <w:szCs w:val="22"/>
        </w:rPr>
        <w:t xml:space="preserve">, Coskun A, Bilge F, Imrek SS, Atli Y.                                                                         </w:t>
      </w:r>
      <w:hyperlink r:id="rId84" w:history="1">
        <w:r w:rsidRPr="004F6704">
          <w:rPr>
            <w:sz w:val="22"/>
            <w:szCs w:val="22"/>
          </w:rPr>
          <w:t>Serum reference levels of selenium, zinc and copper in healthy pregnant women at a prenatal screening program in southeastern Mediterranean region of Turkey.</w:t>
        </w:r>
      </w:hyperlink>
      <w:r w:rsidRPr="00C10262">
        <w:rPr>
          <w:b/>
          <w:sz w:val="22"/>
          <w:szCs w:val="22"/>
        </w:rPr>
        <w:t>J Trace Elem Med Biol</w:t>
      </w:r>
      <w:r w:rsidRPr="004F6704">
        <w:rPr>
          <w:sz w:val="22"/>
          <w:szCs w:val="22"/>
        </w:rPr>
        <w:t xml:space="preserve">.      </w:t>
      </w:r>
      <w:r w:rsidRPr="00ED19D2">
        <w:rPr>
          <w:b/>
          <w:sz w:val="22"/>
          <w:szCs w:val="22"/>
        </w:rPr>
        <w:t>2010</w:t>
      </w:r>
      <w:r>
        <w:rPr>
          <w:sz w:val="22"/>
          <w:szCs w:val="22"/>
        </w:rPr>
        <w:t>;</w:t>
      </w:r>
      <w:r w:rsidRPr="004F6704">
        <w:rPr>
          <w:sz w:val="22"/>
          <w:szCs w:val="22"/>
        </w:rPr>
        <w:t xml:space="preserve">24(3):152-6. </w:t>
      </w:r>
      <w:r w:rsidRPr="00861387">
        <w:rPr>
          <w:sz w:val="22"/>
          <w:szCs w:val="22"/>
          <w:highlight w:val="yellow"/>
        </w:rPr>
        <w:t>20 puan</w:t>
      </w:r>
    </w:p>
    <w:p w:rsidR="00ED19D2" w:rsidRDefault="00ED19D2" w:rsidP="00ED19D2">
      <w:pPr>
        <w:pStyle w:val="ListeParagraf"/>
        <w:widowControl/>
        <w:autoSpaceDE w:val="0"/>
        <w:autoSpaceDN w:val="0"/>
        <w:spacing w:line="360" w:lineRule="auto"/>
        <w:ind w:left="284" w:hanging="284"/>
        <w:jc w:val="left"/>
        <w:textAlignment w:val="auto"/>
        <w:rPr>
          <w:rFonts w:eastAsiaTheme="minorHAnsi"/>
          <w:bCs/>
          <w:sz w:val="22"/>
          <w:szCs w:val="22"/>
          <w:lang w:eastAsia="en-US"/>
        </w:rPr>
      </w:pPr>
    </w:p>
    <w:p w:rsidR="00E37F18" w:rsidRPr="00567BE7" w:rsidRDefault="00E37F18" w:rsidP="00ED19D2">
      <w:pPr>
        <w:pStyle w:val="ListeParagraf"/>
        <w:widowControl/>
        <w:numPr>
          <w:ilvl w:val="0"/>
          <w:numId w:val="6"/>
        </w:numPr>
        <w:autoSpaceDE w:val="0"/>
        <w:autoSpaceDN w:val="0"/>
        <w:spacing w:line="360" w:lineRule="auto"/>
        <w:ind w:left="284" w:hanging="284"/>
        <w:jc w:val="left"/>
        <w:textAlignment w:val="auto"/>
        <w:rPr>
          <w:bCs/>
          <w:sz w:val="22"/>
          <w:szCs w:val="22"/>
        </w:rPr>
      </w:pPr>
      <w:r w:rsidRPr="00F51612">
        <w:rPr>
          <w:rFonts w:eastAsiaTheme="minorHAnsi"/>
          <w:b/>
          <w:bCs/>
          <w:sz w:val="22"/>
          <w:szCs w:val="22"/>
          <w:lang w:eastAsia="en-US"/>
        </w:rPr>
        <w:t xml:space="preserve">Metin Kilinc, </w:t>
      </w:r>
      <w:r w:rsidRPr="00F51612">
        <w:rPr>
          <w:rFonts w:eastAsiaTheme="minorHAnsi"/>
          <w:bCs/>
          <w:sz w:val="22"/>
          <w:szCs w:val="22"/>
          <w:lang w:eastAsia="en-US"/>
        </w:rPr>
        <w:t>Ahmet Celik, Nihal Buzkan, Sevgi Bakaris, Edibe Saricicek,</w:t>
      </w:r>
      <w:r w:rsidR="00F51612" w:rsidRPr="00F51612">
        <w:rPr>
          <w:rFonts w:eastAsiaTheme="minorHAnsi"/>
          <w:bCs/>
          <w:sz w:val="22"/>
          <w:szCs w:val="22"/>
          <w:lang w:eastAsia="en-US"/>
        </w:rPr>
        <w:t xml:space="preserve"> </w:t>
      </w:r>
      <w:r w:rsidRPr="00F51612">
        <w:rPr>
          <w:bCs/>
          <w:sz w:val="22"/>
          <w:szCs w:val="22"/>
        </w:rPr>
        <w:t>Rumeysa Duyuran, Gülşah Kaynar, Zehra Boyar</w:t>
      </w:r>
      <w:r w:rsidRPr="00F51612">
        <w:rPr>
          <w:b/>
          <w:bCs/>
          <w:sz w:val="22"/>
          <w:szCs w:val="22"/>
        </w:rPr>
        <w:t xml:space="preserve">. </w:t>
      </w:r>
      <w:r w:rsidRPr="00F51612">
        <w:rPr>
          <w:bCs/>
          <w:sz w:val="22"/>
          <w:szCs w:val="22"/>
        </w:rPr>
        <w:t xml:space="preserve">Tobacco Specıfıc Nıtrosamıne Levels of Maras Powder (Turkısh Smokeless Tobacco). </w:t>
      </w:r>
      <w:r w:rsidRPr="00F51612">
        <w:rPr>
          <w:b/>
          <w:sz w:val="22"/>
          <w:szCs w:val="22"/>
        </w:rPr>
        <w:t>Indian Journal of Medical Research and Pharmaceutical Sciences</w:t>
      </w:r>
      <w:r w:rsidRPr="00F51612">
        <w:rPr>
          <w:sz w:val="22"/>
          <w:szCs w:val="22"/>
        </w:rPr>
        <w:t xml:space="preserve">. </w:t>
      </w:r>
      <w:r w:rsidRPr="00F51612">
        <w:rPr>
          <w:b/>
          <w:sz w:val="22"/>
          <w:szCs w:val="22"/>
        </w:rPr>
        <w:t>2015</w:t>
      </w:r>
      <w:r w:rsidRPr="00F51612">
        <w:rPr>
          <w:sz w:val="22"/>
          <w:szCs w:val="22"/>
        </w:rPr>
        <w:t>; 2:11-16.</w:t>
      </w:r>
      <w:r w:rsidRPr="00F51612">
        <w:rPr>
          <w:sz w:val="22"/>
          <w:szCs w:val="22"/>
          <w:highlight w:val="yellow"/>
        </w:rPr>
        <w:t>10 puan.</w:t>
      </w:r>
    </w:p>
    <w:p w:rsidR="00567BE7" w:rsidRPr="00567BE7" w:rsidRDefault="00567BE7" w:rsidP="00567BE7">
      <w:pPr>
        <w:pStyle w:val="ListeParagraf"/>
        <w:rPr>
          <w:bCs/>
          <w:sz w:val="22"/>
          <w:szCs w:val="22"/>
        </w:rPr>
      </w:pPr>
    </w:p>
    <w:p w:rsidR="00567BE7" w:rsidRPr="00F51612" w:rsidRDefault="00567BE7" w:rsidP="00567BE7">
      <w:pPr>
        <w:pStyle w:val="ListeParagraf"/>
        <w:widowControl/>
        <w:autoSpaceDE w:val="0"/>
        <w:autoSpaceDN w:val="0"/>
        <w:spacing w:line="360" w:lineRule="auto"/>
        <w:ind w:left="284"/>
        <w:jc w:val="left"/>
        <w:textAlignment w:val="auto"/>
        <w:rPr>
          <w:bCs/>
          <w:sz w:val="22"/>
          <w:szCs w:val="22"/>
        </w:rPr>
      </w:pPr>
    </w:p>
    <w:p w:rsidR="00C4063B" w:rsidRDefault="00E37F18" w:rsidP="00ED19D2">
      <w:pPr>
        <w:pStyle w:val="ListeParagraf"/>
        <w:widowControl/>
        <w:numPr>
          <w:ilvl w:val="0"/>
          <w:numId w:val="6"/>
        </w:numPr>
        <w:autoSpaceDE w:val="0"/>
        <w:autoSpaceDN w:val="0"/>
        <w:spacing w:line="360" w:lineRule="auto"/>
        <w:ind w:left="284" w:hanging="284"/>
        <w:jc w:val="left"/>
        <w:textAlignment w:val="auto"/>
        <w:rPr>
          <w:sz w:val="22"/>
          <w:szCs w:val="22"/>
        </w:rPr>
      </w:pPr>
      <w:r w:rsidRPr="00F51612">
        <w:rPr>
          <w:rFonts w:eastAsiaTheme="minorHAnsi"/>
          <w:b/>
          <w:bCs/>
          <w:sz w:val="22"/>
          <w:szCs w:val="22"/>
          <w:lang w:eastAsia="en-US"/>
        </w:rPr>
        <w:t xml:space="preserve">Metin Kilinc, </w:t>
      </w:r>
      <w:r w:rsidRPr="00F51612">
        <w:rPr>
          <w:rFonts w:eastAsiaTheme="minorHAnsi"/>
          <w:bCs/>
          <w:sz w:val="22"/>
          <w:szCs w:val="22"/>
          <w:lang w:eastAsia="en-US"/>
        </w:rPr>
        <w:t>Ahmet Celik, Nihal Buzkan, Sevgi Bakaris, Edibe Saricicek,</w:t>
      </w:r>
      <w:r w:rsidR="00F51612" w:rsidRPr="00F51612">
        <w:rPr>
          <w:rFonts w:eastAsiaTheme="minorHAnsi"/>
          <w:bCs/>
          <w:sz w:val="22"/>
          <w:szCs w:val="22"/>
          <w:lang w:eastAsia="en-US"/>
        </w:rPr>
        <w:t xml:space="preserve"> </w:t>
      </w:r>
      <w:r w:rsidRPr="00F51612">
        <w:rPr>
          <w:bCs/>
          <w:sz w:val="22"/>
          <w:szCs w:val="22"/>
        </w:rPr>
        <w:t>Rumeysa Duyuran, Gülşah Kaynar, Zehra Boyar</w:t>
      </w:r>
      <w:r w:rsidRPr="00F51612">
        <w:rPr>
          <w:b/>
          <w:bCs/>
          <w:sz w:val="22"/>
          <w:szCs w:val="22"/>
        </w:rPr>
        <w:t xml:space="preserve">. </w:t>
      </w:r>
      <w:r w:rsidRPr="00F51612">
        <w:rPr>
          <w:bCs/>
          <w:sz w:val="22"/>
          <w:szCs w:val="22"/>
        </w:rPr>
        <w:t xml:space="preserve">Tobacco Specıfıc Nıtrosamıne Levels of Maras Powder (Turkısh Smokeless Tobacco). </w:t>
      </w:r>
      <w:r w:rsidRPr="00F51612">
        <w:rPr>
          <w:b/>
          <w:sz w:val="22"/>
          <w:szCs w:val="22"/>
        </w:rPr>
        <w:t>Indian Journal of Medical Research and Pharmaceutical Sciences</w:t>
      </w:r>
      <w:r w:rsidRPr="00F51612">
        <w:rPr>
          <w:sz w:val="22"/>
          <w:szCs w:val="22"/>
        </w:rPr>
        <w:t xml:space="preserve">. </w:t>
      </w:r>
      <w:r w:rsidRPr="00F51612">
        <w:rPr>
          <w:b/>
          <w:sz w:val="22"/>
          <w:szCs w:val="22"/>
        </w:rPr>
        <w:t>2015</w:t>
      </w:r>
      <w:r w:rsidRPr="00F51612">
        <w:rPr>
          <w:sz w:val="22"/>
          <w:szCs w:val="22"/>
        </w:rPr>
        <w:t>; 2:11-16.</w:t>
      </w:r>
      <w:r w:rsidRPr="00F51612">
        <w:rPr>
          <w:sz w:val="22"/>
          <w:szCs w:val="22"/>
          <w:highlight w:val="yellow"/>
        </w:rPr>
        <w:t>10 puan.</w:t>
      </w:r>
    </w:p>
    <w:p w:rsidR="00567BE7" w:rsidRPr="00F51612" w:rsidRDefault="00567BE7" w:rsidP="00567BE7">
      <w:pPr>
        <w:pStyle w:val="ListeParagraf"/>
        <w:widowControl/>
        <w:autoSpaceDE w:val="0"/>
        <w:autoSpaceDN w:val="0"/>
        <w:spacing w:line="360" w:lineRule="auto"/>
        <w:ind w:left="284"/>
        <w:jc w:val="left"/>
        <w:textAlignment w:val="auto"/>
        <w:rPr>
          <w:sz w:val="22"/>
          <w:szCs w:val="22"/>
        </w:rPr>
      </w:pPr>
    </w:p>
    <w:p w:rsidR="00E37F18" w:rsidRPr="00ED19D2" w:rsidRDefault="00E37F18" w:rsidP="00ED19D2">
      <w:pPr>
        <w:pStyle w:val="KonuBal1"/>
        <w:numPr>
          <w:ilvl w:val="0"/>
          <w:numId w:val="6"/>
        </w:numPr>
        <w:shd w:val="clear" w:color="auto" w:fill="FFFFFF"/>
        <w:spacing w:before="0" w:beforeAutospacing="0" w:after="0" w:afterAutospacing="0" w:line="360" w:lineRule="auto"/>
        <w:ind w:left="284" w:hanging="284"/>
        <w:rPr>
          <w:sz w:val="22"/>
          <w:szCs w:val="22"/>
        </w:rPr>
      </w:pPr>
      <w:r w:rsidRPr="00ED19D2">
        <w:rPr>
          <w:sz w:val="22"/>
          <w:szCs w:val="22"/>
        </w:rPr>
        <w:t xml:space="preserve">Ergün Y, Üremiş M, </w:t>
      </w:r>
      <w:r w:rsidRPr="00ED19D2">
        <w:rPr>
          <w:b/>
          <w:sz w:val="22"/>
          <w:szCs w:val="22"/>
        </w:rPr>
        <w:t>Kılınç M</w:t>
      </w:r>
      <w:r w:rsidRPr="00ED19D2">
        <w:rPr>
          <w:sz w:val="22"/>
          <w:szCs w:val="22"/>
        </w:rPr>
        <w:t>, Alıcı T</w:t>
      </w:r>
      <w:hyperlink r:id="rId85" w:history="1">
        <w:r w:rsidRPr="00ED19D2">
          <w:rPr>
            <w:rStyle w:val="Kpr"/>
            <w:color w:val="auto"/>
            <w:sz w:val="22"/>
            <w:szCs w:val="22"/>
            <w:u w:val="none"/>
          </w:rPr>
          <w:t>Antioxidant effect of Legalon(r) SIL in ischemia-reperfusion injury of rat skeletal muscle.</w:t>
        </w:r>
      </w:hyperlink>
    </w:p>
    <w:p w:rsidR="00E37F18" w:rsidRPr="00ED19D2" w:rsidRDefault="00E37F18" w:rsidP="00567BE7">
      <w:pPr>
        <w:pStyle w:val="KonuBal1"/>
        <w:shd w:val="clear" w:color="auto" w:fill="FFFFFF"/>
        <w:spacing w:before="0" w:beforeAutospacing="0" w:after="0" w:afterAutospacing="0" w:line="360" w:lineRule="auto"/>
        <w:ind w:firstLine="284"/>
        <w:rPr>
          <w:sz w:val="22"/>
          <w:szCs w:val="22"/>
        </w:rPr>
      </w:pPr>
      <w:r w:rsidRPr="00C10262">
        <w:rPr>
          <w:rStyle w:val="jrnl"/>
          <w:b/>
          <w:sz w:val="22"/>
          <w:szCs w:val="22"/>
        </w:rPr>
        <w:lastRenderedPageBreak/>
        <w:t>Acta Cir Bras</w:t>
      </w:r>
      <w:r w:rsidRPr="004F6704">
        <w:rPr>
          <w:sz w:val="22"/>
          <w:szCs w:val="22"/>
        </w:rPr>
        <w:t xml:space="preserve">. </w:t>
      </w:r>
      <w:r w:rsidRPr="00ED19D2">
        <w:rPr>
          <w:b/>
          <w:sz w:val="22"/>
          <w:szCs w:val="22"/>
        </w:rPr>
        <w:t>2016</w:t>
      </w:r>
      <w:r w:rsidRPr="004F6704">
        <w:rPr>
          <w:sz w:val="22"/>
          <w:szCs w:val="22"/>
        </w:rPr>
        <w:t xml:space="preserve"> Apr;31(4):264-70. doi: 10.1590/S0102-865020160040000007.</w:t>
      </w:r>
      <w:r w:rsidR="00ED19D2">
        <w:rPr>
          <w:sz w:val="22"/>
          <w:szCs w:val="22"/>
        </w:rPr>
        <w:t xml:space="preserve"> </w:t>
      </w:r>
      <w:r w:rsidR="00ED19D2" w:rsidRPr="004F6704">
        <w:rPr>
          <w:sz w:val="22"/>
          <w:szCs w:val="22"/>
        </w:rPr>
        <w:t xml:space="preserve">. </w:t>
      </w:r>
      <w:r w:rsidR="00ED19D2" w:rsidRPr="00E37F18">
        <w:rPr>
          <w:sz w:val="22"/>
          <w:szCs w:val="22"/>
          <w:highlight w:val="yellow"/>
        </w:rPr>
        <w:t>18,75 puan</w:t>
      </w:r>
    </w:p>
    <w:p w:rsidR="00E37F18" w:rsidRDefault="00E37F18" w:rsidP="00ED19D2">
      <w:pPr>
        <w:pStyle w:val="details"/>
        <w:shd w:val="clear" w:color="auto" w:fill="FFFFFF"/>
        <w:spacing w:before="0" w:beforeAutospacing="0" w:after="0" w:afterAutospacing="0" w:line="360" w:lineRule="auto"/>
        <w:ind w:left="284" w:hanging="284"/>
        <w:rPr>
          <w:sz w:val="22"/>
          <w:szCs w:val="22"/>
        </w:rPr>
      </w:pPr>
    </w:p>
    <w:p w:rsidR="00ED19D2" w:rsidRPr="00E37F18" w:rsidRDefault="00E37F18" w:rsidP="00ED19D2">
      <w:pPr>
        <w:pStyle w:val="ListeParagraf"/>
        <w:numPr>
          <w:ilvl w:val="0"/>
          <w:numId w:val="6"/>
        </w:numPr>
        <w:shd w:val="clear" w:color="auto" w:fill="FFFFFF"/>
        <w:spacing w:line="360" w:lineRule="auto"/>
        <w:ind w:left="284" w:hanging="284"/>
        <w:rPr>
          <w:sz w:val="22"/>
          <w:szCs w:val="22"/>
        </w:rPr>
      </w:pPr>
      <w:r w:rsidRPr="00ED19D2">
        <w:rPr>
          <w:sz w:val="22"/>
          <w:szCs w:val="22"/>
        </w:rPr>
        <w:t xml:space="preserve">Saricicek E, Celik A, Uremis N, </w:t>
      </w:r>
      <w:r w:rsidRPr="00ED19D2">
        <w:rPr>
          <w:b/>
          <w:sz w:val="22"/>
          <w:szCs w:val="22"/>
        </w:rPr>
        <w:t xml:space="preserve">Kilinc M. </w:t>
      </w:r>
      <w:hyperlink r:id="rId86" w:history="1">
        <w:r w:rsidRPr="00ED19D2">
          <w:rPr>
            <w:rStyle w:val="Kpr"/>
            <w:color w:val="auto"/>
            <w:sz w:val="22"/>
            <w:szCs w:val="22"/>
            <w:u w:val="none"/>
            <w:shd w:val="clear" w:color="auto" w:fill="FFFFFF"/>
          </w:rPr>
          <w:t>Protective effects of simvastatin, Nigella sativa oil and thmoquinone against dimethylnitrosamine-induced oxidative stress in rat kidney.</w:t>
        </w:r>
      </w:hyperlink>
      <w:r w:rsidRPr="00ED19D2">
        <w:rPr>
          <w:b/>
          <w:sz w:val="22"/>
          <w:szCs w:val="22"/>
        </w:rPr>
        <w:t>Biomedical Research</w:t>
      </w:r>
      <w:r w:rsidRPr="00ED19D2">
        <w:rPr>
          <w:sz w:val="22"/>
          <w:szCs w:val="22"/>
        </w:rPr>
        <w:t xml:space="preserve"> 2016;27 (3).</w:t>
      </w:r>
      <w:r w:rsidR="00ED19D2">
        <w:rPr>
          <w:sz w:val="22"/>
          <w:szCs w:val="22"/>
        </w:rPr>
        <w:t xml:space="preserve"> </w:t>
      </w:r>
      <w:r w:rsidR="00ED19D2" w:rsidRPr="00E37F18">
        <w:rPr>
          <w:b/>
          <w:sz w:val="22"/>
          <w:szCs w:val="22"/>
          <w:highlight w:val="yellow"/>
        </w:rPr>
        <w:t>10,5 puan</w:t>
      </w:r>
    </w:p>
    <w:p w:rsidR="00E37F18" w:rsidRPr="004F6704" w:rsidRDefault="00E37F18" w:rsidP="00ED19D2">
      <w:pPr>
        <w:pStyle w:val="details"/>
        <w:shd w:val="clear" w:color="auto" w:fill="FFFFFF"/>
        <w:spacing w:before="0" w:beforeAutospacing="0" w:after="0" w:afterAutospacing="0" w:line="360" w:lineRule="auto"/>
        <w:ind w:left="284" w:hanging="284"/>
        <w:rPr>
          <w:sz w:val="22"/>
          <w:szCs w:val="22"/>
        </w:rPr>
      </w:pPr>
    </w:p>
    <w:p w:rsidR="00E37F18" w:rsidRPr="004F6704" w:rsidRDefault="00E37F18" w:rsidP="00ED19D2">
      <w:pPr>
        <w:pStyle w:val="Default"/>
        <w:spacing w:line="360" w:lineRule="auto"/>
        <w:ind w:left="284" w:hanging="284"/>
        <w:rPr>
          <w:rFonts w:ascii="Times New Roman" w:hAnsi="Times New Roman" w:cs="Times New Roman"/>
          <w:color w:val="auto"/>
          <w:sz w:val="22"/>
          <w:szCs w:val="22"/>
        </w:rPr>
      </w:pPr>
      <w:r>
        <w:rPr>
          <w:rFonts w:ascii="Times New Roman" w:hAnsi="Times New Roman" w:cs="Times New Roman"/>
          <w:b/>
          <w:sz w:val="22"/>
          <w:szCs w:val="22"/>
        </w:rPr>
        <w:t>10</w:t>
      </w:r>
      <w:r w:rsidRPr="004F6704">
        <w:rPr>
          <w:rFonts w:ascii="Times New Roman" w:hAnsi="Times New Roman" w:cs="Times New Roman"/>
          <w:sz w:val="22"/>
          <w:szCs w:val="22"/>
        </w:rPr>
        <w:t xml:space="preserve">. </w:t>
      </w:r>
      <w:r w:rsidRPr="004F6704">
        <w:rPr>
          <w:rFonts w:ascii="Times New Roman" w:hAnsi="Times New Roman" w:cs="Times New Roman"/>
          <w:bCs/>
          <w:color w:val="auto"/>
          <w:sz w:val="22"/>
          <w:szCs w:val="22"/>
        </w:rPr>
        <w:t xml:space="preserve">Ahmet Celik* and </w:t>
      </w:r>
      <w:r w:rsidRPr="004F6704">
        <w:rPr>
          <w:rFonts w:ascii="Times New Roman" w:hAnsi="Times New Roman" w:cs="Times New Roman"/>
          <w:b/>
          <w:bCs/>
          <w:color w:val="auto"/>
          <w:sz w:val="22"/>
          <w:szCs w:val="22"/>
        </w:rPr>
        <w:t>Metin Kilinc</w:t>
      </w:r>
    </w:p>
    <w:p w:rsidR="00E37F18" w:rsidRPr="004F6704" w:rsidRDefault="00E37F18" w:rsidP="00ED19D2">
      <w:pPr>
        <w:widowControl/>
        <w:tabs>
          <w:tab w:val="left" w:pos="426"/>
        </w:tabs>
        <w:autoSpaceDE w:val="0"/>
        <w:autoSpaceDN w:val="0"/>
        <w:spacing w:line="360" w:lineRule="auto"/>
        <w:ind w:left="284" w:hanging="284"/>
        <w:jc w:val="left"/>
        <w:textAlignment w:val="auto"/>
        <w:rPr>
          <w:rFonts w:eastAsiaTheme="minorHAnsi"/>
          <w:sz w:val="22"/>
          <w:szCs w:val="22"/>
          <w:lang w:eastAsia="en-US"/>
        </w:rPr>
      </w:pPr>
      <w:r w:rsidRPr="004F6704">
        <w:rPr>
          <w:rFonts w:eastAsiaTheme="minorHAnsi"/>
          <w:sz w:val="22"/>
          <w:szCs w:val="22"/>
          <w:lang w:eastAsia="en-US"/>
        </w:rPr>
        <w:tab/>
        <w:t xml:space="preserve">Relation Between Red Cell Distribution Width and Serum Lipoprot ein (a) in Healthy Adult Men. </w:t>
      </w:r>
    </w:p>
    <w:p w:rsidR="00E37F18" w:rsidRDefault="00E37F18" w:rsidP="00ED19D2">
      <w:pPr>
        <w:shd w:val="clear" w:color="auto" w:fill="FFFFFF"/>
        <w:spacing w:line="360" w:lineRule="auto"/>
        <w:ind w:left="284"/>
        <w:rPr>
          <w:rFonts w:eastAsiaTheme="minorHAnsi"/>
          <w:sz w:val="22"/>
          <w:szCs w:val="22"/>
          <w:lang w:eastAsia="en-US"/>
        </w:rPr>
      </w:pPr>
      <w:r w:rsidRPr="00C10262">
        <w:rPr>
          <w:rFonts w:eastAsiaTheme="minorHAnsi"/>
          <w:b/>
          <w:bCs/>
          <w:sz w:val="22"/>
          <w:szCs w:val="22"/>
          <w:lang w:eastAsia="en-US"/>
        </w:rPr>
        <w:t>Clinical &amp; Medical Biochemistry</w:t>
      </w:r>
      <w:r w:rsidRPr="004F6704">
        <w:rPr>
          <w:rFonts w:eastAsiaTheme="minorHAnsi"/>
          <w:b/>
          <w:bCs/>
          <w:sz w:val="22"/>
          <w:szCs w:val="22"/>
          <w:lang w:eastAsia="en-US"/>
        </w:rPr>
        <w:t xml:space="preserve">, </w:t>
      </w:r>
      <w:r w:rsidRPr="00ED19D2">
        <w:rPr>
          <w:rFonts w:eastAsiaTheme="minorHAnsi"/>
          <w:b/>
          <w:sz w:val="22"/>
          <w:szCs w:val="22"/>
          <w:lang w:eastAsia="en-US"/>
        </w:rPr>
        <w:t>2016</w:t>
      </w:r>
      <w:r w:rsidRPr="004F6704">
        <w:rPr>
          <w:rFonts w:eastAsiaTheme="minorHAnsi"/>
          <w:sz w:val="22"/>
          <w:szCs w:val="22"/>
          <w:lang w:eastAsia="en-US"/>
        </w:rPr>
        <w:t>, 2:2.</w:t>
      </w:r>
      <w:r w:rsidRPr="00E37F18">
        <w:rPr>
          <w:rFonts w:eastAsiaTheme="minorHAnsi"/>
          <w:sz w:val="22"/>
          <w:szCs w:val="22"/>
          <w:highlight w:val="yellow"/>
          <w:lang w:eastAsia="en-US"/>
        </w:rPr>
        <w:t>15 puan</w:t>
      </w:r>
    </w:p>
    <w:p w:rsidR="00E37F18" w:rsidRDefault="00E37F18" w:rsidP="00ED19D2">
      <w:pPr>
        <w:pStyle w:val="details"/>
        <w:shd w:val="clear" w:color="auto" w:fill="FFFFFF"/>
        <w:spacing w:before="0" w:beforeAutospacing="0" w:after="0" w:afterAutospacing="0" w:line="360" w:lineRule="auto"/>
        <w:ind w:left="284" w:hanging="284"/>
        <w:rPr>
          <w:sz w:val="22"/>
          <w:szCs w:val="22"/>
        </w:rPr>
      </w:pPr>
    </w:p>
    <w:p w:rsidR="003454C4" w:rsidRPr="00567BE7" w:rsidRDefault="00852F4C" w:rsidP="00ED19D2">
      <w:pPr>
        <w:pStyle w:val="ListeParagraf"/>
        <w:widowControl/>
        <w:numPr>
          <w:ilvl w:val="0"/>
          <w:numId w:val="19"/>
        </w:numPr>
        <w:shd w:val="clear" w:color="auto" w:fill="FFFFFF"/>
        <w:adjustRightInd/>
        <w:spacing w:line="360" w:lineRule="auto"/>
        <w:ind w:left="284" w:hanging="284"/>
        <w:jc w:val="left"/>
        <w:textAlignment w:val="auto"/>
        <w:rPr>
          <w:b/>
          <w:sz w:val="22"/>
          <w:szCs w:val="22"/>
        </w:rPr>
      </w:pPr>
      <w:r>
        <w:rPr>
          <w:b/>
          <w:sz w:val="22"/>
          <w:szCs w:val="22"/>
          <w:shd w:val="clear" w:color="auto" w:fill="FFFFFF"/>
        </w:rPr>
        <w:t xml:space="preserve"> </w:t>
      </w:r>
      <w:r w:rsidR="00657442" w:rsidRPr="002E1C6C">
        <w:rPr>
          <w:b/>
          <w:sz w:val="22"/>
          <w:szCs w:val="22"/>
          <w:shd w:val="clear" w:color="auto" w:fill="FFFFFF"/>
        </w:rPr>
        <w:t>Metin Kilinc</w:t>
      </w:r>
      <w:r w:rsidR="00657442" w:rsidRPr="002E1C6C">
        <w:rPr>
          <w:color w:val="222222"/>
          <w:sz w:val="22"/>
          <w:szCs w:val="22"/>
          <w:shd w:val="clear" w:color="auto" w:fill="FFFFFF"/>
        </w:rPr>
        <w:t xml:space="preserve">, Cem Kastal, Erdogan Okur, Ilhami Yildirim.   </w:t>
      </w:r>
      <w:r w:rsidR="00FD69E2" w:rsidRPr="00FD69E2">
        <w:rPr>
          <w:color w:val="222222"/>
          <w:sz w:val="22"/>
          <w:szCs w:val="22"/>
          <w:highlight w:val="yellow"/>
          <w:shd w:val="clear" w:color="auto" w:fill="FFFFFF"/>
        </w:rPr>
        <w:t>21,25 puan</w:t>
      </w:r>
      <w:r w:rsidR="00F51612">
        <w:rPr>
          <w:color w:val="222222"/>
          <w:sz w:val="22"/>
          <w:szCs w:val="22"/>
          <w:shd w:val="clear" w:color="auto" w:fill="FFFFFF"/>
        </w:rPr>
        <w:t xml:space="preserve">                             </w:t>
      </w:r>
      <w:hyperlink r:id="rId87" w:history="1">
        <w:r w:rsidR="00657442" w:rsidRPr="002E1C6C">
          <w:rPr>
            <w:rStyle w:val="Kpr"/>
            <w:color w:val="auto"/>
            <w:sz w:val="22"/>
            <w:szCs w:val="22"/>
            <w:u w:val="none"/>
            <w:shd w:val="clear" w:color="auto" w:fill="FFFFFF"/>
          </w:rPr>
          <w:t>Evaluation of Serum Selenium and  Erythrocyte Glutathione Peroxidase Levels in Patients with Recurrent Tonsillitis</w:t>
        </w:r>
      </w:hyperlink>
      <w:r w:rsidR="00657442" w:rsidRPr="002E1C6C">
        <w:rPr>
          <w:sz w:val="22"/>
          <w:szCs w:val="22"/>
        </w:rPr>
        <w:t>.</w:t>
      </w:r>
      <w:r>
        <w:rPr>
          <w:sz w:val="22"/>
          <w:szCs w:val="22"/>
        </w:rPr>
        <w:t xml:space="preserve"> </w:t>
      </w:r>
      <w:r w:rsidR="002E1C6C" w:rsidRPr="00FD69E2">
        <w:rPr>
          <w:b/>
          <w:sz w:val="22"/>
          <w:szCs w:val="22"/>
        </w:rPr>
        <w:t>Indian Journal of Otolaryngology and Head &amp; Neck Surgery</w:t>
      </w:r>
      <w:r w:rsidR="002E1C6C" w:rsidRPr="002E1C6C">
        <w:rPr>
          <w:sz w:val="22"/>
          <w:szCs w:val="22"/>
        </w:rPr>
        <w:t xml:space="preserve">. </w:t>
      </w:r>
      <w:r w:rsidR="00657442" w:rsidRPr="002E1C6C">
        <w:rPr>
          <w:b/>
          <w:sz w:val="22"/>
          <w:szCs w:val="22"/>
        </w:rPr>
        <w:t>2017</w:t>
      </w:r>
      <w:r w:rsidR="00657442" w:rsidRPr="002E1C6C">
        <w:rPr>
          <w:sz w:val="22"/>
          <w:szCs w:val="22"/>
        </w:rPr>
        <w:t xml:space="preserve">:1-4. </w:t>
      </w:r>
      <w:hyperlink r:id="rId88" w:history="1">
        <w:r w:rsidR="00567BE7" w:rsidRPr="00567BE7">
          <w:rPr>
            <w:rStyle w:val="Kpr"/>
            <w:color w:val="auto"/>
            <w:spacing w:val="4"/>
            <w:sz w:val="22"/>
            <w:szCs w:val="22"/>
            <w:u w:val="none"/>
            <w:shd w:val="clear" w:color="auto" w:fill="FCFCFC"/>
          </w:rPr>
          <w:t>https://doi.org/10.1007/s12070-017-1207-1</w:t>
        </w:r>
      </w:hyperlink>
      <w:r w:rsidR="00657442" w:rsidRPr="00567BE7">
        <w:rPr>
          <w:spacing w:val="4"/>
          <w:sz w:val="22"/>
          <w:szCs w:val="22"/>
          <w:shd w:val="clear" w:color="auto" w:fill="FCFCFC"/>
        </w:rPr>
        <w:t>.</w:t>
      </w:r>
    </w:p>
    <w:p w:rsidR="00567BE7" w:rsidRDefault="00567BE7" w:rsidP="00567BE7">
      <w:pPr>
        <w:pStyle w:val="ListeParagraf"/>
        <w:widowControl/>
        <w:shd w:val="clear" w:color="auto" w:fill="FFFFFF"/>
        <w:adjustRightInd/>
        <w:spacing w:line="360" w:lineRule="auto"/>
        <w:ind w:left="284"/>
        <w:jc w:val="left"/>
        <w:textAlignment w:val="auto"/>
        <w:rPr>
          <w:b/>
          <w:sz w:val="22"/>
          <w:szCs w:val="22"/>
        </w:rPr>
      </w:pPr>
    </w:p>
    <w:p w:rsidR="003454C4" w:rsidRPr="004F6704" w:rsidRDefault="00565633" w:rsidP="00ED19D2">
      <w:pPr>
        <w:widowControl/>
        <w:autoSpaceDE w:val="0"/>
        <w:autoSpaceDN w:val="0"/>
        <w:spacing w:line="360" w:lineRule="auto"/>
        <w:ind w:left="284" w:hanging="284"/>
        <w:jc w:val="left"/>
        <w:textAlignment w:val="auto"/>
        <w:rPr>
          <w:rFonts w:eastAsiaTheme="minorHAnsi"/>
          <w:sz w:val="22"/>
          <w:szCs w:val="22"/>
          <w:lang w:eastAsia="en-US"/>
        </w:rPr>
      </w:pPr>
      <w:r>
        <w:rPr>
          <w:rFonts w:eastAsiaTheme="minorHAnsi"/>
          <w:b/>
          <w:sz w:val="22"/>
          <w:szCs w:val="22"/>
          <w:lang w:eastAsia="en-US"/>
        </w:rPr>
        <w:t>1</w:t>
      </w:r>
      <w:r w:rsidR="00567BE7">
        <w:rPr>
          <w:rFonts w:eastAsiaTheme="minorHAnsi"/>
          <w:b/>
          <w:sz w:val="22"/>
          <w:szCs w:val="22"/>
          <w:lang w:eastAsia="en-US"/>
        </w:rPr>
        <w:t>2</w:t>
      </w:r>
      <w:r w:rsidR="003454C4">
        <w:rPr>
          <w:rFonts w:eastAsiaTheme="minorHAnsi"/>
          <w:sz w:val="22"/>
          <w:szCs w:val="22"/>
          <w:lang w:eastAsia="en-US"/>
        </w:rPr>
        <w:t xml:space="preserve">.   </w:t>
      </w:r>
      <w:r w:rsidR="003454C4" w:rsidRPr="004F6704">
        <w:rPr>
          <w:rFonts w:eastAsiaTheme="minorHAnsi"/>
          <w:sz w:val="22"/>
          <w:szCs w:val="22"/>
          <w:lang w:eastAsia="en-US"/>
        </w:rPr>
        <w:t xml:space="preserve">Emel Canaz, </w:t>
      </w:r>
      <w:r w:rsidR="003454C4" w:rsidRPr="004F6704">
        <w:rPr>
          <w:rFonts w:eastAsiaTheme="minorHAnsi"/>
          <w:b/>
          <w:sz w:val="22"/>
          <w:szCs w:val="22"/>
          <w:lang w:eastAsia="en-US"/>
        </w:rPr>
        <w:t>Metin Kilinc</w:t>
      </w:r>
      <w:r w:rsidR="003454C4" w:rsidRPr="004F6704">
        <w:rPr>
          <w:rFonts w:eastAsiaTheme="minorHAnsi"/>
          <w:sz w:val="22"/>
          <w:szCs w:val="22"/>
          <w:lang w:eastAsia="en-US"/>
        </w:rPr>
        <w:t xml:space="preserve">, Hamide Sayar, Gurkan Kiran, Eser Ozyurek. </w:t>
      </w:r>
    </w:p>
    <w:p w:rsidR="003454C4" w:rsidRPr="004F6704" w:rsidRDefault="00F51612" w:rsidP="00ED19D2">
      <w:pPr>
        <w:widowControl/>
        <w:tabs>
          <w:tab w:val="left" w:pos="426"/>
        </w:tabs>
        <w:autoSpaceDE w:val="0"/>
        <w:autoSpaceDN w:val="0"/>
        <w:spacing w:line="360" w:lineRule="auto"/>
        <w:ind w:left="284" w:hanging="284"/>
        <w:jc w:val="left"/>
        <w:textAlignment w:val="auto"/>
        <w:rPr>
          <w:rFonts w:eastAsiaTheme="minorHAnsi"/>
          <w:color w:val="131413"/>
          <w:sz w:val="22"/>
          <w:szCs w:val="22"/>
          <w:lang w:eastAsia="en-US"/>
        </w:rPr>
      </w:pPr>
      <w:r>
        <w:rPr>
          <w:rFonts w:eastAsiaTheme="minorHAnsi"/>
          <w:sz w:val="22"/>
          <w:szCs w:val="22"/>
          <w:lang w:eastAsia="en-US"/>
        </w:rPr>
        <w:tab/>
      </w:r>
      <w:r w:rsidR="003454C4" w:rsidRPr="004F6704">
        <w:rPr>
          <w:rFonts w:eastAsiaTheme="minorHAnsi"/>
          <w:sz w:val="22"/>
          <w:szCs w:val="22"/>
          <w:lang w:eastAsia="en-US"/>
        </w:rPr>
        <w:t>Lead, selenium and nickel concentrations in epithelial ovarian cancer, borderline ovarian tumor and healthy ovarian tissues</w:t>
      </w:r>
      <w:r w:rsidR="003454C4" w:rsidRPr="00C10262">
        <w:rPr>
          <w:rFonts w:eastAsiaTheme="minorHAnsi"/>
          <w:b/>
          <w:sz w:val="22"/>
          <w:szCs w:val="22"/>
          <w:lang w:eastAsia="en-US"/>
        </w:rPr>
        <w:t>. Journal of Trace Elements in Medicine and Biology</w:t>
      </w:r>
      <w:r w:rsidR="003454C4" w:rsidRPr="004F6704">
        <w:rPr>
          <w:rFonts w:eastAsiaTheme="minorHAnsi"/>
          <w:sz w:val="22"/>
          <w:szCs w:val="22"/>
          <w:lang w:eastAsia="en-US"/>
        </w:rPr>
        <w:t xml:space="preserve"> 43 (</w:t>
      </w:r>
      <w:r w:rsidR="003454C4" w:rsidRPr="004F6704">
        <w:rPr>
          <w:rFonts w:eastAsiaTheme="minorHAnsi"/>
          <w:b/>
          <w:sz w:val="22"/>
          <w:szCs w:val="22"/>
          <w:lang w:eastAsia="en-US"/>
        </w:rPr>
        <w:t>2017</w:t>
      </w:r>
      <w:r w:rsidR="003454C4" w:rsidRPr="004F6704">
        <w:rPr>
          <w:rFonts w:eastAsiaTheme="minorHAnsi"/>
          <w:sz w:val="22"/>
          <w:szCs w:val="22"/>
          <w:lang w:eastAsia="en-US"/>
        </w:rPr>
        <w:t xml:space="preserve">) 217–223. </w:t>
      </w:r>
      <w:r w:rsidR="003454C4" w:rsidRPr="004F6704">
        <w:rPr>
          <w:rFonts w:eastAsiaTheme="minorHAnsi"/>
          <w:color w:val="131413"/>
          <w:sz w:val="22"/>
          <w:szCs w:val="22"/>
          <w:lang w:eastAsia="en-US"/>
        </w:rPr>
        <w:t>DOI:10.1016/j.jtemb.</w:t>
      </w:r>
      <w:r w:rsidR="003454C4" w:rsidRPr="004F6704">
        <w:rPr>
          <w:rFonts w:eastAsiaTheme="minorHAnsi"/>
          <w:b/>
          <w:color w:val="131413"/>
          <w:sz w:val="22"/>
          <w:szCs w:val="22"/>
          <w:lang w:eastAsia="en-US"/>
        </w:rPr>
        <w:t>2017</w:t>
      </w:r>
      <w:r w:rsidR="003454C4" w:rsidRPr="004F6704">
        <w:rPr>
          <w:rFonts w:eastAsiaTheme="minorHAnsi"/>
          <w:color w:val="131413"/>
          <w:sz w:val="22"/>
          <w:szCs w:val="22"/>
          <w:lang w:eastAsia="en-US"/>
        </w:rPr>
        <w:t>.05.003.</w:t>
      </w:r>
      <w:r w:rsidR="00567BE7">
        <w:rPr>
          <w:rFonts w:eastAsiaTheme="minorHAnsi"/>
          <w:color w:val="131413"/>
          <w:sz w:val="22"/>
          <w:szCs w:val="22"/>
          <w:lang w:eastAsia="en-US"/>
        </w:rPr>
        <w:t xml:space="preserve">  </w:t>
      </w:r>
      <w:r w:rsidR="00E37F18" w:rsidRPr="00E37F18">
        <w:rPr>
          <w:rFonts w:eastAsiaTheme="minorHAnsi"/>
          <w:color w:val="131413"/>
          <w:sz w:val="22"/>
          <w:szCs w:val="22"/>
          <w:highlight w:val="yellow"/>
          <w:lang w:eastAsia="en-US"/>
        </w:rPr>
        <w:t>18,75 puan</w:t>
      </w:r>
    </w:p>
    <w:p w:rsidR="003454C4" w:rsidRDefault="003454C4" w:rsidP="00ED19D2">
      <w:pPr>
        <w:shd w:val="clear" w:color="auto" w:fill="FFFFFF"/>
        <w:spacing w:line="360" w:lineRule="auto"/>
        <w:ind w:left="284" w:hanging="284"/>
        <w:rPr>
          <w:rFonts w:eastAsiaTheme="minorHAnsi"/>
          <w:sz w:val="22"/>
          <w:szCs w:val="22"/>
          <w:lang w:eastAsia="en-US"/>
        </w:rPr>
      </w:pPr>
    </w:p>
    <w:p w:rsidR="00567BE7" w:rsidRPr="00567BE7" w:rsidRDefault="00567BE7" w:rsidP="00567BE7">
      <w:pPr>
        <w:spacing w:before="240" w:line="360" w:lineRule="auto"/>
        <w:jc w:val="left"/>
        <w:rPr>
          <w:b/>
          <w:sz w:val="22"/>
          <w:szCs w:val="22"/>
        </w:rPr>
      </w:pPr>
      <w:r w:rsidRPr="00567BE7">
        <w:rPr>
          <w:b/>
          <w:sz w:val="22"/>
          <w:szCs w:val="22"/>
        </w:rPr>
        <w:t xml:space="preserve">B3. Uluslararası hakemli dergilerde </w:t>
      </w:r>
    </w:p>
    <w:p w:rsidR="00567BE7" w:rsidRDefault="00567BE7" w:rsidP="00567BE7">
      <w:pPr>
        <w:spacing w:before="240" w:line="360" w:lineRule="auto"/>
        <w:jc w:val="left"/>
        <w:rPr>
          <w:b/>
          <w:sz w:val="22"/>
          <w:szCs w:val="22"/>
        </w:rPr>
      </w:pPr>
      <w:r w:rsidRPr="00567BE7">
        <w:rPr>
          <w:b/>
          <w:sz w:val="22"/>
          <w:szCs w:val="22"/>
        </w:rPr>
        <w:t xml:space="preserve">B3.2. Derleme </w:t>
      </w:r>
    </w:p>
    <w:p w:rsidR="00CE5D3B" w:rsidRPr="00567BE7" w:rsidRDefault="00CE5D3B" w:rsidP="00CE5D3B">
      <w:pPr>
        <w:pStyle w:val="Default"/>
        <w:numPr>
          <w:ilvl w:val="0"/>
          <w:numId w:val="23"/>
        </w:numPr>
        <w:spacing w:line="360" w:lineRule="auto"/>
        <w:rPr>
          <w:rFonts w:ascii="Times New Roman" w:hAnsi="Times New Roman" w:cs="Times New Roman"/>
          <w:sz w:val="22"/>
          <w:szCs w:val="22"/>
        </w:rPr>
      </w:pPr>
      <w:r w:rsidRPr="00567BE7">
        <w:rPr>
          <w:rFonts w:ascii="Times New Roman" w:hAnsi="Times New Roman" w:cs="Times New Roman"/>
          <w:b/>
          <w:sz w:val="22"/>
          <w:szCs w:val="22"/>
        </w:rPr>
        <w:t xml:space="preserve">Metin Kilinc. </w:t>
      </w:r>
      <w:r w:rsidRPr="00567BE7">
        <w:rPr>
          <w:rFonts w:ascii="Times New Roman" w:hAnsi="Times New Roman" w:cs="Times New Roman"/>
          <w:i/>
          <w:iCs/>
          <w:sz w:val="22"/>
          <w:szCs w:val="22"/>
        </w:rPr>
        <w:t xml:space="preserve">Familial Mediterranean Fever. </w:t>
      </w:r>
      <w:r w:rsidRPr="00567BE7">
        <w:rPr>
          <w:rFonts w:ascii="Times New Roman" w:hAnsi="Times New Roman" w:cs="Times New Roman"/>
          <w:b/>
          <w:i/>
          <w:iCs/>
          <w:sz w:val="22"/>
          <w:szCs w:val="22"/>
        </w:rPr>
        <w:t>J Immunol Clin Res</w:t>
      </w:r>
      <w:r w:rsidRPr="00567BE7">
        <w:rPr>
          <w:rFonts w:ascii="Times New Roman" w:hAnsi="Times New Roman" w:cs="Times New Roman"/>
          <w:i/>
          <w:iCs/>
          <w:sz w:val="22"/>
          <w:szCs w:val="22"/>
        </w:rPr>
        <w:t xml:space="preserve"> </w:t>
      </w:r>
      <w:r w:rsidRPr="00567BE7">
        <w:rPr>
          <w:rFonts w:ascii="Times New Roman" w:hAnsi="Times New Roman" w:cs="Times New Roman"/>
          <w:b/>
          <w:i/>
          <w:iCs/>
          <w:sz w:val="22"/>
          <w:szCs w:val="22"/>
        </w:rPr>
        <w:t>2017</w:t>
      </w:r>
      <w:r w:rsidRPr="00567BE7">
        <w:rPr>
          <w:rFonts w:ascii="Times New Roman" w:hAnsi="Times New Roman" w:cs="Times New Roman"/>
          <w:i/>
          <w:iCs/>
          <w:sz w:val="22"/>
          <w:szCs w:val="22"/>
        </w:rPr>
        <w:t>; 4(1):1036-39.</w:t>
      </w:r>
      <w:r>
        <w:rPr>
          <w:rFonts w:ascii="Times New Roman" w:hAnsi="Times New Roman" w:cs="Times New Roman"/>
          <w:i/>
          <w:iCs/>
          <w:sz w:val="22"/>
          <w:szCs w:val="22"/>
        </w:rPr>
        <w:t xml:space="preserve">       </w:t>
      </w:r>
      <w:r w:rsidRPr="00567BE7">
        <w:rPr>
          <w:rFonts w:ascii="Times New Roman" w:hAnsi="Times New Roman" w:cs="Times New Roman"/>
          <w:i/>
          <w:iCs/>
          <w:sz w:val="22"/>
          <w:szCs w:val="22"/>
          <w:highlight w:val="yellow"/>
        </w:rPr>
        <w:t>10 puan</w:t>
      </w:r>
    </w:p>
    <w:p w:rsidR="00CE5D3B" w:rsidRPr="00567BE7" w:rsidRDefault="00CE5D3B" w:rsidP="00567BE7">
      <w:pPr>
        <w:spacing w:before="240" w:line="360" w:lineRule="auto"/>
        <w:jc w:val="left"/>
        <w:rPr>
          <w:b/>
          <w:sz w:val="22"/>
          <w:szCs w:val="22"/>
        </w:rPr>
      </w:pPr>
    </w:p>
    <w:p w:rsidR="00567BE7" w:rsidRDefault="00567BE7" w:rsidP="00567BE7">
      <w:pPr>
        <w:spacing w:before="240" w:line="360" w:lineRule="auto"/>
        <w:jc w:val="left"/>
        <w:rPr>
          <w:b/>
          <w:sz w:val="22"/>
          <w:szCs w:val="22"/>
          <w:highlight w:val="yellow"/>
        </w:rPr>
      </w:pPr>
    </w:p>
    <w:p w:rsidR="00EC5EF6" w:rsidRDefault="00EC5EF6" w:rsidP="00567BE7">
      <w:pPr>
        <w:spacing w:before="240" w:line="360" w:lineRule="auto"/>
        <w:jc w:val="left"/>
        <w:rPr>
          <w:b/>
          <w:sz w:val="22"/>
          <w:szCs w:val="22"/>
          <w:highlight w:val="yellow"/>
        </w:rPr>
      </w:pPr>
    </w:p>
    <w:p w:rsidR="00EC5EF6" w:rsidRDefault="00EC5EF6" w:rsidP="00567BE7">
      <w:pPr>
        <w:spacing w:before="240" w:line="360" w:lineRule="auto"/>
        <w:jc w:val="left"/>
        <w:rPr>
          <w:b/>
          <w:sz w:val="22"/>
          <w:szCs w:val="22"/>
          <w:highlight w:val="yellow"/>
        </w:rPr>
      </w:pPr>
    </w:p>
    <w:p w:rsidR="00EC5EF6" w:rsidRDefault="00EC5EF6" w:rsidP="00567BE7">
      <w:pPr>
        <w:spacing w:before="240" w:line="360" w:lineRule="auto"/>
        <w:jc w:val="left"/>
        <w:rPr>
          <w:b/>
          <w:sz w:val="22"/>
          <w:szCs w:val="22"/>
          <w:highlight w:val="yellow"/>
        </w:rPr>
      </w:pPr>
    </w:p>
    <w:p w:rsidR="00EC5EF6" w:rsidRDefault="00EC5EF6" w:rsidP="00567BE7">
      <w:pPr>
        <w:spacing w:before="240" w:line="360" w:lineRule="auto"/>
        <w:jc w:val="left"/>
        <w:rPr>
          <w:b/>
          <w:sz w:val="22"/>
          <w:szCs w:val="22"/>
          <w:highlight w:val="yellow"/>
        </w:rPr>
      </w:pPr>
    </w:p>
    <w:p w:rsidR="00EC5EF6" w:rsidRDefault="00EC5EF6" w:rsidP="00567BE7">
      <w:pPr>
        <w:spacing w:before="240" w:line="360" w:lineRule="auto"/>
        <w:jc w:val="left"/>
        <w:rPr>
          <w:b/>
          <w:sz w:val="22"/>
          <w:szCs w:val="22"/>
          <w:highlight w:val="yellow"/>
        </w:rPr>
      </w:pPr>
    </w:p>
    <w:p w:rsidR="00567BE7" w:rsidRPr="00B51168" w:rsidRDefault="00B51168" w:rsidP="00EC5EF6">
      <w:pPr>
        <w:spacing w:line="360" w:lineRule="auto"/>
        <w:jc w:val="left"/>
        <w:rPr>
          <w:b/>
          <w:sz w:val="22"/>
          <w:szCs w:val="22"/>
          <w:highlight w:val="yellow"/>
          <w:u w:val="single"/>
        </w:rPr>
      </w:pPr>
      <w:r w:rsidRPr="00B51168">
        <w:rPr>
          <w:b/>
          <w:sz w:val="22"/>
          <w:szCs w:val="22"/>
          <w:highlight w:val="yellow"/>
          <w:u w:val="single"/>
        </w:rPr>
        <w:lastRenderedPageBreak/>
        <w:t>DOÇENTLİK ÖNCESİ</w:t>
      </w:r>
    </w:p>
    <w:p w:rsidR="00567BE7" w:rsidRDefault="00567BE7" w:rsidP="00EC5EF6">
      <w:pPr>
        <w:spacing w:line="360" w:lineRule="auto"/>
        <w:jc w:val="left"/>
        <w:rPr>
          <w:b/>
          <w:sz w:val="22"/>
          <w:szCs w:val="22"/>
        </w:rPr>
      </w:pPr>
      <w:r w:rsidRPr="00B51168">
        <w:rPr>
          <w:b/>
          <w:sz w:val="22"/>
          <w:szCs w:val="22"/>
        </w:rPr>
        <w:t xml:space="preserve">B1.1 </w:t>
      </w:r>
      <w:r w:rsidR="00B51168" w:rsidRPr="007C2BF5">
        <w:rPr>
          <w:b/>
          <w:sz w:val="22"/>
          <w:szCs w:val="22"/>
        </w:rPr>
        <w:t>SCI</w:t>
      </w:r>
      <w:r w:rsidR="00B51168">
        <w:rPr>
          <w:b/>
          <w:sz w:val="22"/>
          <w:szCs w:val="22"/>
        </w:rPr>
        <w:t>,</w:t>
      </w:r>
      <w:r w:rsidR="00B51168" w:rsidRPr="007C2BF5">
        <w:rPr>
          <w:b/>
          <w:sz w:val="22"/>
          <w:szCs w:val="22"/>
        </w:rPr>
        <w:t xml:space="preserve"> SCI-EXP</w:t>
      </w:r>
      <w:r w:rsidR="00B51168">
        <w:rPr>
          <w:b/>
          <w:sz w:val="22"/>
          <w:szCs w:val="22"/>
        </w:rPr>
        <w:t xml:space="preserve"> </w:t>
      </w:r>
      <w:r w:rsidRPr="00B51168">
        <w:rPr>
          <w:b/>
          <w:sz w:val="22"/>
          <w:szCs w:val="22"/>
        </w:rPr>
        <w:t>Araştırma makalesi</w:t>
      </w:r>
      <w:r w:rsidRPr="00857243">
        <w:rPr>
          <w:b/>
          <w:sz w:val="22"/>
          <w:szCs w:val="22"/>
          <w:highlight w:val="yellow"/>
        </w:rPr>
        <w:t>: 436,5 Puan</w:t>
      </w:r>
    </w:p>
    <w:p w:rsidR="00B51168" w:rsidRDefault="00B51168" w:rsidP="00EC5EF6">
      <w:pPr>
        <w:pStyle w:val="Default"/>
        <w:spacing w:line="360" w:lineRule="auto"/>
        <w:ind w:left="284" w:hanging="284"/>
        <w:rPr>
          <w:rFonts w:ascii="Times New Roman" w:hAnsi="Times New Roman" w:cs="Times New Roman"/>
          <w:b/>
          <w:sz w:val="22"/>
          <w:szCs w:val="22"/>
        </w:rPr>
      </w:pPr>
      <w:r w:rsidRPr="007C2BF5">
        <w:rPr>
          <w:rFonts w:ascii="Times New Roman" w:hAnsi="Times New Roman" w:cs="Times New Roman"/>
          <w:b/>
          <w:sz w:val="22"/>
          <w:szCs w:val="22"/>
        </w:rPr>
        <w:t>B2.</w:t>
      </w:r>
      <w:r>
        <w:rPr>
          <w:rFonts w:ascii="Times New Roman" w:hAnsi="Times New Roman" w:cs="Times New Roman"/>
          <w:b/>
          <w:sz w:val="22"/>
          <w:szCs w:val="22"/>
        </w:rPr>
        <w:t>1.</w:t>
      </w:r>
      <w:r w:rsidRPr="007C2BF5">
        <w:rPr>
          <w:rFonts w:ascii="Times New Roman" w:hAnsi="Times New Roman" w:cs="Times New Roman"/>
          <w:b/>
          <w:sz w:val="22"/>
          <w:szCs w:val="22"/>
        </w:rPr>
        <w:t xml:space="preserve"> SCI</w:t>
      </w:r>
      <w:r>
        <w:rPr>
          <w:rFonts w:ascii="Times New Roman" w:hAnsi="Times New Roman" w:cs="Times New Roman"/>
          <w:b/>
          <w:sz w:val="22"/>
          <w:szCs w:val="22"/>
        </w:rPr>
        <w:t>,</w:t>
      </w:r>
      <w:r w:rsidRPr="007C2BF5">
        <w:rPr>
          <w:rFonts w:ascii="Times New Roman" w:hAnsi="Times New Roman" w:cs="Times New Roman"/>
          <w:b/>
          <w:sz w:val="22"/>
          <w:szCs w:val="22"/>
        </w:rPr>
        <w:t xml:space="preserve"> SCI-EXP</w:t>
      </w:r>
      <w:r>
        <w:rPr>
          <w:rFonts w:ascii="Times New Roman" w:hAnsi="Times New Roman" w:cs="Times New Roman"/>
          <w:b/>
          <w:sz w:val="22"/>
          <w:szCs w:val="22"/>
        </w:rPr>
        <w:t xml:space="preserve"> </w:t>
      </w:r>
      <w:r w:rsidRPr="007C2BF5">
        <w:rPr>
          <w:rFonts w:ascii="Times New Roman" w:hAnsi="Times New Roman" w:cs="Times New Roman"/>
          <w:b/>
          <w:sz w:val="22"/>
          <w:szCs w:val="22"/>
        </w:rPr>
        <w:t xml:space="preserve">dışında bir uluslararası alan indeksi kapsamında olan dergilerde yayımlanmış </w:t>
      </w:r>
      <w:r w:rsidR="00EC5EF6" w:rsidRPr="007C2BF5">
        <w:rPr>
          <w:rFonts w:ascii="Times New Roman" w:hAnsi="Times New Roman" w:cs="Times New Roman"/>
          <w:b/>
          <w:sz w:val="22"/>
          <w:szCs w:val="22"/>
        </w:rPr>
        <w:t>makaleler</w:t>
      </w:r>
      <w:r w:rsidR="00EC5EF6">
        <w:rPr>
          <w:rFonts w:ascii="Times New Roman" w:hAnsi="Times New Roman" w:cs="Times New Roman"/>
          <w:b/>
          <w:sz w:val="22"/>
          <w:szCs w:val="22"/>
        </w:rPr>
        <w:t xml:space="preserve"> </w:t>
      </w:r>
      <w:r w:rsidR="00EC5EF6" w:rsidRPr="00EC5EF6">
        <w:rPr>
          <w:rFonts w:ascii="Times New Roman" w:hAnsi="Times New Roman" w:cs="Times New Roman"/>
          <w:b/>
          <w:sz w:val="22"/>
          <w:szCs w:val="22"/>
          <w:highlight w:val="yellow"/>
        </w:rPr>
        <w:t>86</w:t>
      </w:r>
      <w:r w:rsidRPr="00B51168">
        <w:rPr>
          <w:rFonts w:ascii="Times New Roman" w:hAnsi="Times New Roman" w:cs="Times New Roman"/>
          <w:b/>
          <w:sz w:val="22"/>
          <w:szCs w:val="22"/>
          <w:highlight w:val="yellow"/>
        </w:rPr>
        <w:t>,</w:t>
      </w:r>
      <w:r w:rsidR="00EC5EF6" w:rsidRPr="00B51168">
        <w:rPr>
          <w:rFonts w:ascii="Times New Roman" w:hAnsi="Times New Roman" w:cs="Times New Roman"/>
          <w:b/>
          <w:sz w:val="22"/>
          <w:szCs w:val="22"/>
          <w:highlight w:val="yellow"/>
        </w:rPr>
        <w:t>75 puan</w:t>
      </w:r>
    </w:p>
    <w:p w:rsidR="00B51168" w:rsidRDefault="00B51168" w:rsidP="00EC5EF6">
      <w:pPr>
        <w:pStyle w:val="ListeParagraf"/>
        <w:widowControl/>
        <w:autoSpaceDE w:val="0"/>
        <w:autoSpaceDN w:val="0"/>
        <w:spacing w:line="360" w:lineRule="auto"/>
        <w:ind w:left="284" w:hanging="284"/>
        <w:textAlignment w:val="auto"/>
        <w:rPr>
          <w:b/>
          <w:sz w:val="22"/>
          <w:szCs w:val="22"/>
          <w:highlight w:val="yellow"/>
        </w:rPr>
      </w:pPr>
      <w:r w:rsidRPr="00B51168">
        <w:rPr>
          <w:b/>
          <w:sz w:val="22"/>
          <w:szCs w:val="22"/>
        </w:rPr>
        <w:t xml:space="preserve">B4.1. Araştırma makalesi Ulusal hakemli dergilerde yayınlanan veya yayına kabul edilen tam metin özgün araştırma </w:t>
      </w:r>
      <w:r w:rsidR="00EC5EF6" w:rsidRPr="00B51168">
        <w:rPr>
          <w:b/>
          <w:sz w:val="22"/>
          <w:szCs w:val="22"/>
        </w:rPr>
        <w:t>makalesi</w:t>
      </w:r>
      <w:r w:rsidR="00EC5EF6" w:rsidRPr="00B51168">
        <w:rPr>
          <w:b/>
          <w:sz w:val="22"/>
          <w:szCs w:val="22"/>
          <w:highlight w:val="yellow"/>
        </w:rPr>
        <w:t xml:space="preserve"> </w:t>
      </w:r>
      <w:r w:rsidR="00EC5EF6">
        <w:rPr>
          <w:b/>
          <w:sz w:val="22"/>
          <w:szCs w:val="22"/>
          <w:highlight w:val="yellow"/>
        </w:rPr>
        <w:t>235</w:t>
      </w:r>
      <w:r w:rsidRPr="00B51168">
        <w:rPr>
          <w:b/>
          <w:sz w:val="22"/>
          <w:szCs w:val="22"/>
          <w:highlight w:val="yellow"/>
        </w:rPr>
        <w:t>,5 puan</w:t>
      </w:r>
    </w:p>
    <w:p w:rsidR="00B51168" w:rsidRDefault="00B51168" w:rsidP="00EC5EF6">
      <w:pPr>
        <w:spacing w:line="360" w:lineRule="auto"/>
        <w:jc w:val="left"/>
        <w:rPr>
          <w:b/>
          <w:sz w:val="22"/>
          <w:szCs w:val="22"/>
          <w:highlight w:val="yellow"/>
        </w:rPr>
      </w:pPr>
      <w:r w:rsidRPr="00CE5D3B">
        <w:rPr>
          <w:b/>
          <w:sz w:val="22"/>
          <w:szCs w:val="22"/>
        </w:rPr>
        <w:t xml:space="preserve">B4.2. Derleme Ulusal hakemli dergilerde yayınlanan </w:t>
      </w:r>
      <w:r w:rsidR="00EC5EF6" w:rsidRPr="00CE5D3B">
        <w:rPr>
          <w:b/>
          <w:sz w:val="22"/>
          <w:szCs w:val="22"/>
        </w:rPr>
        <w:t>Derleme</w:t>
      </w:r>
      <w:r w:rsidR="00EC5EF6">
        <w:rPr>
          <w:b/>
          <w:sz w:val="22"/>
          <w:szCs w:val="22"/>
        </w:rPr>
        <w:t xml:space="preserve"> </w:t>
      </w:r>
      <w:r w:rsidR="00EC5EF6" w:rsidRPr="00EC5EF6">
        <w:rPr>
          <w:b/>
          <w:sz w:val="22"/>
          <w:szCs w:val="22"/>
          <w:highlight w:val="yellow"/>
        </w:rPr>
        <w:t>26</w:t>
      </w:r>
      <w:r>
        <w:rPr>
          <w:b/>
          <w:sz w:val="22"/>
          <w:szCs w:val="22"/>
          <w:highlight w:val="yellow"/>
        </w:rPr>
        <w:t>,5 puan</w:t>
      </w:r>
    </w:p>
    <w:p w:rsidR="00B51168" w:rsidRDefault="00B51168" w:rsidP="00EC5EF6">
      <w:pPr>
        <w:pStyle w:val="ListeParagraf"/>
        <w:widowControl/>
        <w:autoSpaceDE w:val="0"/>
        <w:autoSpaceDN w:val="0"/>
        <w:spacing w:line="360" w:lineRule="auto"/>
        <w:ind w:left="284" w:hanging="284"/>
        <w:textAlignment w:val="auto"/>
        <w:rPr>
          <w:b/>
          <w:sz w:val="22"/>
          <w:szCs w:val="22"/>
          <w:highlight w:val="yellow"/>
          <w:u w:val="single"/>
        </w:rPr>
      </w:pPr>
    </w:p>
    <w:p w:rsidR="00B51168" w:rsidRPr="00B51168" w:rsidRDefault="00B51168" w:rsidP="00EC5EF6">
      <w:pPr>
        <w:pStyle w:val="ListeParagraf"/>
        <w:widowControl/>
        <w:autoSpaceDE w:val="0"/>
        <w:autoSpaceDN w:val="0"/>
        <w:spacing w:line="360" w:lineRule="auto"/>
        <w:ind w:left="284" w:hanging="284"/>
        <w:textAlignment w:val="auto"/>
        <w:rPr>
          <w:b/>
          <w:sz w:val="22"/>
          <w:szCs w:val="22"/>
          <w:highlight w:val="yellow"/>
          <w:u w:val="single"/>
        </w:rPr>
      </w:pPr>
      <w:r w:rsidRPr="00B51168">
        <w:rPr>
          <w:b/>
          <w:sz w:val="22"/>
          <w:szCs w:val="22"/>
          <w:highlight w:val="yellow"/>
          <w:u w:val="single"/>
        </w:rPr>
        <w:t>Toplam: 7</w:t>
      </w:r>
      <w:r>
        <w:rPr>
          <w:b/>
          <w:sz w:val="22"/>
          <w:szCs w:val="22"/>
          <w:highlight w:val="yellow"/>
          <w:u w:val="single"/>
        </w:rPr>
        <w:t>85</w:t>
      </w:r>
      <w:r w:rsidRPr="00B51168">
        <w:rPr>
          <w:b/>
          <w:sz w:val="22"/>
          <w:szCs w:val="22"/>
          <w:highlight w:val="yellow"/>
          <w:u w:val="single"/>
        </w:rPr>
        <w:t>,</w:t>
      </w:r>
      <w:r>
        <w:rPr>
          <w:b/>
          <w:sz w:val="22"/>
          <w:szCs w:val="22"/>
          <w:highlight w:val="yellow"/>
          <w:u w:val="single"/>
        </w:rPr>
        <w:t>2</w:t>
      </w:r>
      <w:r w:rsidRPr="00B51168">
        <w:rPr>
          <w:b/>
          <w:sz w:val="22"/>
          <w:szCs w:val="22"/>
          <w:highlight w:val="yellow"/>
          <w:u w:val="single"/>
        </w:rPr>
        <w:t>5 puan</w:t>
      </w:r>
    </w:p>
    <w:p w:rsidR="00B51168" w:rsidRDefault="00B51168" w:rsidP="00B51168">
      <w:pPr>
        <w:pStyle w:val="Default"/>
        <w:spacing w:after="440" w:line="360" w:lineRule="auto"/>
        <w:ind w:left="284" w:hanging="284"/>
        <w:rPr>
          <w:rFonts w:ascii="Times New Roman" w:hAnsi="Times New Roman" w:cs="Times New Roman"/>
          <w:b/>
          <w:sz w:val="22"/>
          <w:szCs w:val="22"/>
          <w:u w:val="single"/>
        </w:rPr>
      </w:pPr>
    </w:p>
    <w:p w:rsidR="00B51168" w:rsidRPr="00B51168" w:rsidRDefault="00B51168" w:rsidP="00EC5EF6">
      <w:pPr>
        <w:spacing w:line="360" w:lineRule="auto"/>
        <w:jc w:val="left"/>
        <w:rPr>
          <w:b/>
          <w:sz w:val="22"/>
          <w:szCs w:val="22"/>
          <w:highlight w:val="yellow"/>
          <w:u w:val="single"/>
        </w:rPr>
      </w:pPr>
      <w:r w:rsidRPr="00B51168">
        <w:rPr>
          <w:b/>
          <w:sz w:val="22"/>
          <w:szCs w:val="22"/>
          <w:highlight w:val="yellow"/>
          <w:u w:val="single"/>
        </w:rPr>
        <w:t>DOÇENTLİK SONRASI</w:t>
      </w:r>
    </w:p>
    <w:p w:rsidR="00721F02" w:rsidRDefault="00721F02" w:rsidP="00EC5EF6">
      <w:pPr>
        <w:spacing w:line="360" w:lineRule="auto"/>
        <w:ind w:left="284" w:hanging="284"/>
        <w:jc w:val="left"/>
        <w:rPr>
          <w:b/>
          <w:sz w:val="22"/>
          <w:szCs w:val="22"/>
        </w:rPr>
      </w:pPr>
      <w:r>
        <w:rPr>
          <w:b/>
          <w:sz w:val="22"/>
          <w:szCs w:val="22"/>
        </w:rPr>
        <w:t xml:space="preserve">A2.2.Ulusal Kitap içinde bölüm yazarlığı </w:t>
      </w:r>
      <w:r w:rsidRPr="00EC5EF6">
        <w:rPr>
          <w:b/>
          <w:sz w:val="22"/>
          <w:szCs w:val="22"/>
          <w:highlight w:val="yellow"/>
        </w:rPr>
        <w:t>20 puan</w:t>
      </w:r>
    </w:p>
    <w:p w:rsidR="00567BE7" w:rsidRPr="008542B2" w:rsidRDefault="00B51168" w:rsidP="00EC5EF6">
      <w:pPr>
        <w:pStyle w:val="Default"/>
        <w:spacing w:line="360" w:lineRule="auto"/>
        <w:ind w:left="284" w:hanging="284"/>
        <w:rPr>
          <w:rFonts w:ascii="Times New Roman" w:hAnsi="Times New Roman" w:cs="Times New Roman"/>
          <w:b/>
          <w:sz w:val="22"/>
          <w:szCs w:val="22"/>
        </w:rPr>
      </w:pPr>
      <w:r w:rsidRPr="008542B2">
        <w:rPr>
          <w:rFonts w:ascii="Times New Roman" w:hAnsi="Times New Roman" w:cs="Times New Roman"/>
          <w:b/>
          <w:sz w:val="22"/>
          <w:szCs w:val="22"/>
        </w:rPr>
        <w:t>B1.1 SCI, SCI-EXP Araştırma makalesi</w:t>
      </w:r>
      <w:r w:rsidR="00567BE7" w:rsidRPr="008542B2">
        <w:rPr>
          <w:rFonts w:ascii="Times New Roman" w:hAnsi="Times New Roman" w:cs="Times New Roman"/>
          <w:b/>
          <w:sz w:val="22"/>
          <w:szCs w:val="22"/>
          <w:highlight w:val="yellow"/>
        </w:rPr>
        <w:t>: 828,0 Puan</w:t>
      </w:r>
    </w:p>
    <w:p w:rsidR="00567BE7" w:rsidRPr="008542B2" w:rsidRDefault="00B51168" w:rsidP="00EC5EF6">
      <w:pPr>
        <w:pStyle w:val="ListeParagraf"/>
        <w:widowControl/>
        <w:autoSpaceDE w:val="0"/>
        <w:autoSpaceDN w:val="0"/>
        <w:spacing w:line="360" w:lineRule="auto"/>
        <w:ind w:left="284" w:hanging="284"/>
        <w:textAlignment w:val="auto"/>
        <w:rPr>
          <w:rFonts w:eastAsiaTheme="minorHAnsi"/>
          <w:b/>
          <w:bCs/>
          <w:sz w:val="22"/>
          <w:szCs w:val="22"/>
          <w:lang w:eastAsia="en-US"/>
        </w:rPr>
      </w:pPr>
      <w:r w:rsidRPr="008542B2">
        <w:rPr>
          <w:b/>
          <w:sz w:val="22"/>
          <w:szCs w:val="22"/>
        </w:rPr>
        <w:t xml:space="preserve">B2.1. SCI, SCI-EXP dışında bir uluslararası alan indeksi kapsamında olan dergilerde yayımlanmış </w:t>
      </w:r>
      <w:r w:rsidR="008542B2" w:rsidRPr="008542B2">
        <w:rPr>
          <w:b/>
          <w:sz w:val="22"/>
          <w:szCs w:val="22"/>
        </w:rPr>
        <w:t xml:space="preserve">makaleler </w:t>
      </w:r>
      <w:r w:rsidR="008542B2" w:rsidRPr="008542B2">
        <w:rPr>
          <w:b/>
          <w:sz w:val="22"/>
          <w:szCs w:val="22"/>
          <w:highlight w:val="yellow"/>
        </w:rPr>
        <w:t>124</w:t>
      </w:r>
      <w:r w:rsidR="00ED19D2" w:rsidRPr="008542B2">
        <w:rPr>
          <w:rFonts w:eastAsiaTheme="minorHAnsi"/>
          <w:b/>
          <w:bCs/>
          <w:sz w:val="22"/>
          <w:szCs w:val="22"/>
          <w:highlight w:val="yellow"/>
          <w:lang w:eastAsia="en-US"/>
        </w:rPr>
        <w:t>,25 puan</w:t>
      </w:r>
      <w:r w:rsidR="00ED19D2" w:rsidRPr="008542B2">
        <w:rPr>
          <w:rFonts w:eastAsiaTheme="minorHAnsi"/>
          <w:b/>
          <w:bCs/>
          <w:sz w:val="22"/>
          <w:szCs w:val="22"/>
          <w:lang w:eastAsia="en-US"/>
        </w:rPr>
        <w:tab/>
      </w:r>
    </w:p>
    <w:p w:rsidR="00ED19D2" w:rsidRPr="008542B2" w:rsidRDefault="008542B2" w:rsidP="00EC5EF6">
      <w:pPr>
        <w:pStyle w:val="ListeParagraf"/>
        <w:widowControl/>
        <w:autoSpaceDE w:val="0"/>
        <w:autoSpaceDN w:val="0"/>
        <w:spacing w:line="360" w:lineRule="auto"/>
        <w:ind w:left="284" w:hanging="284"/>
        <w:textAlignment w:val="auto"/>
        <w:rPr>
          <w:rFonts w:eastAsiaTheme="minorHAnsi"/>
          <w:b/>
          <w:bCs/>
          <w:sz w:val="22"/>
          <w:szCs w:val="22"/>
          <w:lang w:eastAsia="en-US"/>
        </w:rPr>
      </w:pPr>
      <w:r w:rsidRPr="008542B2">
        <w:rPr>
          <w:b/>
          <w:sz w:val="22"/>
          <w:szCs w:val="22"/>
        </w:rPr>
        <w:t>B3.2. Derleme Uluslararası hakemli dergilerde yayınlanan Derleme</w:t>
      </w:r>
      <w:r w:rsidR="00567BE7" w:rsidRPr="008542B2">
        <w:rPr>
          <w:rFonts w:eastAsiaTheme="minorHAnsi"/>
          <w:b/>
          <w:bCs/>
          <w:sz w:val="22"/>
          <w:szCs w:val="22"/>
          <w:highlight w:val="yellow"/>
          <w:lang w:eastAsia="en-US"/>
        </w:rPr>
        <w:t>: 10 Puan</w:t>
      </w:r>
      <w:r w:rsidR="00ED19D2" w:rsidRPr="008542B2">
        <w:rPr>
          <w:rFonts w:eastAsiaTheme="minorHAnsi"/>
          <w:b/>
          <w:bCs/>
          <w:sz w:val="22"/>
          <w:szCs w:val="22"/>
          <w:lang w:eastAsia="en-US"/>
        </w:rPr>
        <w:tab/>
      </w:r>
    </w:p>
    <w:p w:rsidR="003D605C" w:rsidRPr="008542B2" w:rsidRDefault="008542B2" w:rsidP="00EC5EF6">
      <w:pPr>
        <w:pStyle w:val="ListeParagraf"/>
        <w:widowControl/>
        <w:autoSpaceDE w:val="0"/>
        <w:autoSpaceDN w:val="0"/>
        <w:spacing w:line="360" w:lineRule="auto"/>
        <w:ind w:left="284" w:hanging="284"/>
        <w:textAlignment w:val="auto"/>
        <w:rPr>
          <w:b/>
          <w:sz w:val="22"/>
          <w:szCs w:val="22"/>
        </w:rPr>
      </w:pPr>
      <w:r w:rsidRPr="008542B2">
        <w:rPr>
          <w:b/>
          <w:sz w:val="22"/>
          <w:szCs w:val="22"/>
        </w:rPr>
        <w:t>B4.1. Araştırma makalesi Ulusal hakemli dergilerde yayınlanan veya yayına kabul edilen tam metin özgün araştırma makalesi</w:t>
      </w:r>
      <w:r w:rsidRPr="008542B2">
        <w:rPr>
          <w:b/>
          <w:sz w:val="22"/>
          <w:szCs w:val="22"/>
          <w:highlight w:val="yellow"/>
        </w:rPr>
        <w:t xml:space="preserve"> 48</w:t>
      </w:r>
      <w:r w:rsidR="003D605C" w:rsidRPr="008542B2">
        <w:rPr>
          <w:b/>
          <w:sz w:val="22"/>
          <w:szCs w:val="22"/>
          <w:highlight w:val="yellow"/>
        </w:rPr>
        <w:t>,9 puan</w:t>
      </w:r>
    </w:p>
    <w:p w:rsidR="00A01067" w:rsidRPr="008542B2" w:rsidRDefault="00A01067" w:rsidP="00EC5EF6">
      <w:pPr>
        <w:pStyle w:val="ListeParagraf"/>
        <w:widowControl/>
        <w:autoSpaceDE w:val="0"/>
        <w:autoSpaceDN w:val="0"/>
        <w:spacing w:line="360" w:lineRule="auto"/>
        <w:ind w:left="284" w:hanging="284"/>
        <w:jc w:val="left"/>
        <w:textAlignment w:val="auto"/>
        <w:rPr>
          <w:rFonts w:eastAsiaTheme="minorHAnsi"/>
          <w:bCs/>
          <w:color w:val="231F20"/>
          <w:sz w:val="22"/>
          <w:szCs w:val="22"/>
          <w:lang w:eastAsia="en-US"/>
        </w:rPr>
      </w:pPr>
    </w:p>
    <w:p w:rsidR="008542B2" w:rsidRDefault="008542B2" w:rsidP="00EC5EF6">
      <w:pPr>
        <w:pStyle w:val="ListeParagraf"/>
        <w:widowControl/>
        <w:autoSpaceDE w:val="0"/>
        <w:autoSpaceDN w:val="0"/>
        <w:spacing w:line="360" w:lineRule="auto"/>
        <w:ind w:left="284" w:hanging="284"/>
        <w:textAlignment w:val="auto"/>
        <w:rPr>
          <w:b/>
          <w:sz w:val="22"/>
          <w:szCs w:val="22"/>
          <w:highlight w:val="yellow"/>
          <w:u w:val="single"/>
        </w:rPr>
      </w:pPr>
      <w:r w:rsidRPr="00B51168">
        <w:rPr>
          <w:b/>
          <w:sz w:val="22"/>
          <w:szCs w:val="22"/>
          <w:highlight w:val="yellow"/>
          <w:u w:val="single"/>
        </w:rPr>
        <w:t xml:space="preserve">Toplam: </w:t>
      </w:r>
      <w:r>
        <w:rPr>
          <w:b/>
          <w:sz w:val="22"/>
          <w:szCs w:val="22"/>
          <w:highlight w:val="yellow"/>
          <w:u w:val="single"/>
        </w:rPr>
        <w:t>1.0</w:t>
      </w:r>
      <w:r w:rsidR="00721F02">
        <w:rPr>
          <w:b/>
          <w:sz w:val="22"/>
          <w:szCs w:val="22"/>
          <w:highlight w:val="yellow"/>
          <w:u w:val="single"/>
        </w:rPr>
        <w:t>3</w:t>
      </w:r>
      <w:r>
        <w:rPr>
          <w:b/>
          <w:sz w:val="22"/>
          <w:szCs w:val="22"/>
          <w:highlight w:val="yellow"/>
          <w:u w:val="single"/>
        </w:rPr>
        <w:t>1</w:t>
      </w:r>
      <w:r w:rsidRPr="00B51168">
        <w:rPr>
          <w:b/>
          <w:sz w:val="22"/>
          <w:szCs w:val="22"/>
          <w:highlight w:val="yellow"/>
          <w:u w:val="single"/>
        </w:rPr>
        <w:t>,</w:t>
      </w:r>
      <w:r>
        <w:rPr>
          <w:b/>
          <w:sz w:val="22"/>
          <w:szCs w:val="22"/>
          <w:highlight w:val="yellow"/>
          <w:u w:val="single"/>
        </w:rPr>
        <w:t>1</w:t>
      </w:r>
      <w:r w:rsidRPr="00B51168">
        <w:rPr>
          <w:b/>
          <w:sz w:val="22"/>
          <w:szCs w:val="22"/>
          <w:highlight w:val="yellow"/>
          <w:u w:val="single"/>
        </w:rPr>
        <w:t>5 puan</w:t>
      </w:r>
    </w:p>
    <w:p w:rsidR="008542B2" w:rsidRDefault="008542B2" w:rsidP="008542B2">
      <w:pPr>
        <w:pStyle w:val="ListeParagraf"/>
        <w:widowControl/>
        <w:autoSpaceDE w:val="0"/>
        <w:autoSpaceDN w:val="0"/>
        <w:spacing w:line="360" w:lineRule="auto"/>
        <w:ind w:left="284" w:hanging="284"/>
        <w:textAlignment w:val="auto"/>
        <w:rPr>
          <w:b/>
          <w:sz w:val="22"/>
          <w:szCs w:val="22"/>
          <w:highlight w:val="yellow"/>
          <w:u w:val="single"/>
        </w:rPr>
      </w:pPr>
    </w:p>
    <w:p w:rsidR="008542B2" w:rsidRPr="00B51168" w:rsidRDefault="008542B2" w:rsidP="008542B2">
      <w:pPr>
        <w:pStyle w:val="ListeParagraf"/>
        <w:widowControl/>
        <w:autoSpaceDE w:val="0"/>
        <w:autoSpaceDN w:val="0"/>
        <w:spacing w:line="360" w:lineRule="auto"/>
        <w:ind w:left="284" w:hanging="284"/>
        <w:textAlignment w:val="auto"/>
        <w:rPr>
          <w:b/>
          <w:sz w:val="22"/>
          <w:szCs w:val="22"/>
          <w:highlight w:val="yellow"/>
          <w:u w:val="single"/>
        </w:rPr>
      </w:pPr>
    </w:p>
    <w:p w:rsidR="008542B2" w:rsidRPr="00B51168" w:rsidRDefault="008542B2" w:rsidP="008542B2">
      <w:pPr>
        <w:spacing w:before="240" w:line="360" w:lineRule="auto"/>
        <w:jc w:val="left"/>
        <w:rPr>
          <w:b/>
          <w:sz w:val="22"/>
          <w:szCs w:val="22"/>
          <w:highlight w:val="yellow"/>
          <w:u w:val="single"/>
        </w:rPr>
      </w:pPr>
      <w:r w:rsidRPr="00B51168">
        <w:rPr>
          <w:b/>
          <w:sz w:val="22"/>
          <w:szCs w:val="22"/>
          <w:highlight w:val="yellow"/>
          <w:u w:val="single"/>
        </w:rPr>
        <w:t>DOÇENTLİK ÖNCESİ</w:t>
      </w:r>
      <w:r>
        <w:rPr>
          <w:b/>
          <w:sz w:val="22"/>
          <w:szCs w:val="22"/>
          <w:highlight w:val="yellow"/>
          <w:u w:val="single"/>
        </w:rPr>
        <w:t xml:space="preserve"> + </w:t>
      </w:r>
      <w:r w:rsidRPr="00B51168">
        <w:rPr>
          <w:b/>
          <w:sz w:val="22"/>
          <w:szCs w:val="22"/>
          <w:highlight w:val="yellow"/>
          <w:u w:val="single"/>
        </w:rPr>
        <w:t>DOÇENTLİK SONRASI</w:t>
      </w:r>
      <w:r>
        <w:rPr>
          <w:b/>
          <w:sz w:val="22"/>
          <w:szCs w:val="22"/>
          <w:highlight w:val="yellow"/>
          <w:u w:val="single"/>
        </w:rPr>
        <w:t xml:space="preserve"> toplam: 1.</w:t>
      </w:r>
      <w:r w:rsidR="00721F02">
        <w:rPr>
          <w:b/>
          <w:sz w:val="22"/>
          <w:szCs w:val="22"/>
          <w:highlight w:val="yellow"/>
          <w:u w:val="single"/>
        </w:rPr>
        <w:t>816</w:t>
      </w:r>
      <w:r>
        <w:rPr>
          <w:b/>
          <w:sz w:val="22"/>
          <w:szCs w:val="22"/>
          <w:highlight w:val="yellow"/>
          <w:u w:val="single"/>
        </w:rPr>
        <w:t>,4 puan</w:t>
      </w:r>
    </w:p>
    <w:p w:rsidR="008542B2" w:rsidRPr="00B51168" w:rsidRDefault="008542B2" w:rsidP="008542B2">
      <w:pPr>
        <w:spacing w:before="240" w:line="360" w:lineRule="auto"/>
        <w:jc w:val="left"/>
        <w:rPr>
          <w:b/>
          <w:sz w:val="22"/>
          <w:szCs w:val="22"/>
          <w:highlight w:val="yellow"/>
          <w:u w:val="single"/>
        </w:rPr>
      </w:pPr>
    </w:p>
    <w:p w:rsidR="006B186F" w:rsidRDefault="006B186F" w:rsidP="00C85E13">
      <w:pPr>
        <w:widowControl/>
        <w:autoSpaceDE w:val="0"/>
        <w:autoSpaceDN w:val="0"/>
        <w:spacing w:line="360" w:lineRule="auto"/>
        <w:ind w:left="284" w:hanging="284"/>
        <w:jc w:val="left"/>
        <w:textAlignment w:val="auto"/>
        <w:rPr>
          <w:sz w:val="22"/>
          <w:szCs w:val="22"/>
        </w:rPr>
      </w:pPr>
    </w:p>
    <w:p w:rsidR="002603B7" w:rsidRDefault="002603B7" w:rsidP="00C85E13">
      <w:pPr>
        <w:widowControl/>
        <w:autoSpaceDE w:val="0"/>
        <w:autoSpaceDN w:val="0"/>
        <w:spacing w:line="360" w:lineRule="auto"/>
        <w:ind w:left="284" w:hanging="284"/>
        <w:jc w:val="left"/>
        <w:textAlignment w:val="auto"/>
        <w:rPr>
          <w:sz w:val="22"/>
          <w:szCs w:val="22"/>
        </w:rPr>
      </w:pPr>
    </w:p>
    <w:p w:rsidR="002603B7" w:rsidRDefault="002603B7" w:rsidP="00C85E13">
      <w:pPr>
        <w:widowControl/>
        <w:autoSpaceDE w:val="0"/>
        <w:autoSpaceDN w:val="0"/>
        <w:spacing w:line="360" w:lineRule="auto"/>
        <w:ind w:left="284" w:hanging="284"/>
        <w:jc w:val="left"/>
        <w:textAlignment w:val="auto"/>
        <w:rPr>
          <w:sz w:val="22"/>
          <w:szCs w:val="22"/>
        </w:rPr>
      </w:pPr>
    </w:p>
    <w:p w:rsidR="002603B7" w:rsidRDefault="002603B7" w:rsidP="00C85E13">
      <w:pPr>
        <w:widowControl/>
        <w:autoSpaceDE w:val="0"/>
        <w:autoSpaceDN w:val="0"/>
        <w:spacing w:line="360" w:lineRule="auto"/>
        <w:ind w:left="284" w:hanging="284"/>
        <w:jc w:val="left"/>
        <w:textAlignment w:val="auto"/>
        <w:rPr>
          <w:sz w:val="22"/>
          <w:szCs w:val="22"/>
        </w:rPr>
      </w:pPr>
    </w:p>
    <w:p w:rsidR="002603B7" w:rsidRDefault="002603B7" w:rsidP="00C85E13">
      <w:pPr>
        <w:widowControl/>
        <w:autoSpaceDE w:val="0"/>
        <w:autoSpaceDN w:val="0"/>
        <w:spacing w:line="360" w:lineRule="auto"/>
        <w:ind w:left="284" w:hanging="284"/>
        <w:jc w:val="left"/>
        <w:textAlignment w:val="auto"/>
        <w:rPr>
          <w:sz w:val="22"/>
          <w:szCs w:val="22"/>
        </w:rPr>
      </w:pPr>
    </w:p>
    <w:p w:rsidR="002603B7" w:rsidRDefault="002603B7" w:rsidP="00C85E13">
      <w:pPr>
        <w:widowControl/>
        <w:autoSpaceDE w:val="0"/>
        <w:autoSpaceDN w:val="0"/>
        <w:spacing w:line="360" w:lineRule="auto"/>
        <w:ind w:left="284" w:hanging="284"/>
        <w:jc w:val="left"/>
        <w:textAlignment w:val="auto"/>
        <w:rPr>
          <w:sz w:val="22"/>
          <w:szCs w:val="22"/>
        </w:rPr>
      </w:pPr>
    </w:p>
    <w:p w:rsidR="00147F85" w:rsidRDefault="00147F85" w:rsidP="00C85E13">
      <w:pPr>
        <w:widowControl/>
        <w:autoSpaceDE w:val="0"/>
        <w:autoSpaceDN w:val="0"/>
        <w:spacing w:line="360" w:lineRule="auto"/>
        <w:ind w:left="284" w:hanging="284"/>
        <w:jc w:val="left"/>
        <w:textAlignment w:val="auto"/>
        <w:rPr>
          <w:sz w:val="22"/>
          <w:szCs w:val="22"/>
        </w:rPr>
      </w:pPr>
    </w:p>
    <w:p w:rsidR="002603B7" w:rsidRDefault="002603B7" w:rsidP="00C85E13">
      <w:pPr>
        <w:widowControl/>
        <w:autoSpaceDE w:val="0"/>
        <w:autoSpaceDN w:val="0"/>
        <w:spacing w:line="360" w:lineRule="auto"/>
        <w:ind w:left="284" w:hanging="284"/>
        <w:jc w:val="left"/>
        <w:textAlignment w:val="auto"/>
        <w:rPr>
          <w:sz w:val="22"/>
          <w:szCs w:val="22"/>
        </w:rPr>
      </w:pPr>
    </w:p>
    <w:p w:rsidR="00F51612" w:rsidRDefault="00F51612" w:rsidP="00C85E13">
      <w:pPr>
        <w:widowControl/>
        <w:autoSpaceDE w:val="0"/>
        <w:autoSpaceDN w:val="0"/>
        <w:spacing w:line="360" w:lineRule="auto"/>
        <w:ind w:left="284" w:hanging="284"/>
        <w:jc w:val="left"/>
        <w:textAlignment w:val="auto"/>
        <w:rPr>
          <w:sz w:val="22"/>
          <w:szCs w:val="22"/>
        </w:rPr>
      </w:pPr>
    </w:p>
    <w:p w:rsidR="00CE5D3B" w:rsidRPr="00CE5D3B" w:rsidRDefault="00CE5D3B" w:rsidP="00C85E13">
      <w:pPr>
        <w:spacing w:before="240" w:line="360" w:lineRule="auto"/>
        <w:ind w:left="284" w:hanging="284"/>
        <w:rPr>
          <w:b/>
          <w:sz w:val="22"/>
          <w:szCs w:val="22"/>
          <w:u w:val="single"/>
        </w:rPr>
      </w:pPr>
      <w:r w:rsidRPr="00CE5D3B">
        <w:rPr>
          <w:b/>
          <w:sz w:val="22"/>
          <w:szCs w:val="22"/>
        </w:rPr>
        <w:lastRenderedPageBreak/>
        <w:t>B4. Ulusal hakemli dergilerde</w:t>
      </w:r>
    </w:p>
    <w:p w:rsidR="00BC6194" w:rsidRPr="00CE5D3B" w:rsidRDefault="00CE5D3B" w:rsidP="00C85E13">
      <w:pPr>
        <w:spacing w:before="240" w:line="360" w:lineRule="auto"/>
        <w:ind w:left="284" w:hanging="284"/>
        <w:rPr>
          <w:b/>
          <w:sz w:val="22"/>
          <w:szCs w:val="22"/>
          <w:u w:val="single"/>
        </w:rPr>
      </w:pPr>
      <w:r w:rsidRPr="00CE5D3B">
        <w:rPr>
          <w:b/>
          <w:sz w:val="22"/>
          <w:szCs w:val="22"/>
        </w:rPr>
        <w:t xml:space="preserve">B4.1. Araştırma makalesi (Ulusal hakemli dergilerde yayınlanan veya yayına kabul edilen tam metin özgün araştırma makalesi) </w:t>
      </w:r>
    </w:p>
    <w:p w:rsidR="005133C9" w:rsidRPr="005133C9" w:rsidRDefault="005133C9" w:rsidP="005133C9">
      <w:pPr>
        <w:numPr>
          <w:ilvl w:val="0"/>
          <w:numId w:val="7"/>
        </w:numPr>
        <w:spacing w:before="240" w:line="360" w:lineRule="auto"/>
        <w:ind w:left="284" w:hanging="284"/>
        <w:jc w:val="left"/>
        <w:rPr>
          <w:sz w:val="22"/>
          <w:szCs w:val="22"/>
          <w:lang w:val="fr-FR"/>
        </w:rPr>
      </w:pPr>
      <w:r w:rsidRPr="004F6704">
        <w:rPr>
          <w:sz w:val="22"/>
          <w:szCs w:val="22"/>
        </w:rPr>
        <w:t xml:space="preserve">Başar E, Paşaoğlu H, Kahraman İ, </w:t>
      </w:r>
      <w:r w:rsidRPr="004F6704">
        <w:rPr>
          <w:b/>
          <w:sz w:val="22"/>
          <w:szCs w:val="22"/>
        </w:rPr>
        <w:t>Kılınç M</w:t>
      </w:r>
      <w:r w:rsidRPr="004F6704">
        <w:rPr>
          <w:sz w:val="22"/>
          <w:szCs w:val="22"/>
        </w:rPr>
        <w:t xml:space="preserve">, H.Köker A. “Alfa Hydroxybutyrate Dehydrogenase Seviyesi ile Miyokard İnfaktüsünün Komplikasyonları Arasındaki İlişki”. </w:t>
      </w:r>
      <w:r w:rsidRPr="004F6704">
        <w:rPr>
          <w:sz w:val="22"/>
          <w:szCs w:val="22"/>
          <w:lang w:val="fr-FR"/>
        </w:rPr>
        <w:t>Erciyes Tıp Dergisi 13,385-388 (</w:t>
      </w:r>
      <w:r w:rsidRPr="005133C9">
        <w:rPr>
          <w:b/>
          <w:sz w:val="22"/>
          <w:szCs w:val="22"/>
          <w:lang w:val="fr-FR"/>
        </w:rPr>
        <w:t>1991</w:t>
      </w:r>
      <w:r w:rsidRPr="004F6704">
        <w:rPr>
          <w:sz w:val="22"/>
          <w:szCs w:val="22"/>
          <w:lang w:val="fr-FR"/>
        </w:rPr>
        <w:t xml:space="preserve">). </w:t>
      </w:r>
      <w:r w:rsidR="002603B7">
        <w:rPr>
          <w:sz w:val="22"/>
          <w:szCs w:val="22"/>
          <w:lang w:val="fr-FR"/>
        </w:rPr>
        <w:tab/>
      </w:r>
      <w:r w:rsidR="002603B7">
        <w:rPr>
          <w:sz w:val="22"/>
          <w:szCs w:val="22"/>
          <w:lang w:val="fr-FR"/>
        </w:rPr>
        <w:tab/>
      </w:r>
      <w:r w:rsidR="002603B7" w:rsidRPr="002603B7">
        <w:rPr>
          <w:b/>
          <w:sz w:val="22"/>
          <w:szCs w:val="22"/>
          <w:highlight w:val="yellow"/>
          <w:lang w:val="fr-FR"/>
        </w:rPr>
        <w:t>9,75 puan</w:t>
      </w:r>
    </w:p>
    <w:p w:rsidR="00F96F71" w:rsidRDefault="00F96F71" w:rsidP="00F96F71">
      <w:pPr>
        <w:numPr>
          <w:ilvl w:val="0"/>
          <w:numId w:val="7"/>
        </w:numPr>
        <w:spacing w:before="240" w:line="360" w:lineRule="auto"/>
        <w:ind w:left="284" w:hanging="284"/>
        <w:jc w:val="left"/>
        <w:rPr>
          <w:sz w:val="22"/>
          <w:szCs w:val="22"/>
          <w:lang w:val="fr-FR"/>
        </w:rPr>
      </w:pPr>
      <w:r w:rsidRPr="004F6704">
        <w:rPr>
          <w:b/>
          <w:sz w:val="22"/>
          <w:szCs w:val="22"/>
          <w:lang w:val="fr-FR"/>
        </w:rPr>
        <w:t>Metin Kılınç</w:t>
      </w:r>
      <w:r w:rsidRPr="004F6704">
        <w:rPr>
          <w:sz w:val="22"/>
          <w:szCs w:val="22"/>
          <w:lang w:val="fr-FR"/>
        </w:rPr>
        <w:t xml:space="preserve">,Recep Saraymen, Nurhan Cücer. “Sigara İçen ve İçmeyen Kişilerde Hemoglobin, Selenyum ve Vitamin E, C Düzeyleri”. XI.Gevher Nesibe Tıp Günleri 19-22 Nisan Kongre Kitabı: 104-106,Kayseri, </w:t>
      </w:r>
      <w:r w:rsidRPr="00F96F71">
        <w:rPr>
          <w:b/>
          <w:sz w:val="22"/>
          <w:szCs w:val="22"/>
          <w:lang w:val="fr-FR"/>
        </w:rPr>
        <w:t>1992.</w:t>
      </w:r>
      <w:r w:rsidRPr="004F6704">
        <w:rPr>
          <w:sz w:val="22"/>
          <w:szCs w:val="22"/>
          <w:lang w:val="fr-FR"/>
        </w:rPr>
        <w:t xml:space="preserve"> </w:t>
      </w:r>
      <w:r w:rsidR="002603B7">
        <w:rPr>
          <w:sz w:val="22"/>
          <w:szCs w:val="22"/>
          <w:lang w:val="fr-FR"/>
        </w:rPr>
        <w:tab/>
      </w:r>
      <w:r w:rsidR="002603B7">
        <w:rPr>
          <w:sz w:val="22"/>
          <w:szCs w:val="22"/>
          <w:lang w:val="fr-FR"/>
        </w:rPr>
        <w:tab/>
      </w:r>
      <w:r w:rsidR="002603B7">
        <w:rPr>
          <w:b/>
          <w:sz w:val="22"/>
          <w:szCs w:val="22"/>
          <w:highlight w:val="yellow"/>
          <w:lang w:val="fr-FR"/>
        </w:rPr>
        <w:t>13,</w:t>
      </w:r>
      <w:r w:rsidR="002603B7" w:rsidRPr="002603B7">
        <w:rPr>
          <w:b/>
          <w:sz w:val="22"/>
          <w:szCs w:val="22"/>
          <w:highlight w:val="yellow"/>
          <w:lang w:val="fr-FR"/>
        </w:rPr>
        <w:t>5 puan</w:t>
      </w:r>
    </w:p>
    <w:p w:rsidR="00F96F71" w:rsidRPr="00F96F71" w:rsidRDefault="00F96F71" w:rsidP="00F96F71">
      <w:pPr>
        <w:numPr>
          <w:ilvl w:val="0"/>
          <w:numId w:val="7"/>
        </w:numPr>
        <w:spacing w:before="240" w:line="360" w:lineRule="auto"/>
        <w:ind w:left="284" w:hanging="284"/>
        <w:jc w:val="left"/>
        <w:rPr>
          <w:sz w:val="22"/>
          <w:szCs w:val="22"/>
        </w:rPr>
      </w:pPr>
      <w:r w:rsidRPr="004F6704">
        <w:rPr>
          <w:b/>
          <w:sz w:val="22"/>
          <w:szCs w:val="22"/>
        </w:rPr>
        <w:t>Metin Kılınç</w:t>
      </w:r>
      <w:r w:rsidRPr="004F6704">
        <w:rPr>
          <w:sz w:val="22"/>
          <w:szCs w:val="22"/>
        </w:rPr>
        <w:t xml:space="preserve">, Nurhan Cücer, Recep Saraymen. “Kayseri ve Yöresindeki Sağlıklı Bireylerdeki Hemoglobin , Serum Selenyum, Bakır, Çinko, Magnezyum ve Eritrosit Selenyum Düzeylerinin Araştırılması”. XI.Gevher Nesibe Tıp Günleri 19-22 Nisan Kongre Kitabı:100-103,Kayseri, </w:t>
      </w:r>
      <w:r w:rsidRPr="00F96F71">
        <w:rPr>
          <w:b/>
          <w:sz w:val="22"/>
          <w:szCs w:val="22"/>
        </w:rPr>
        <w:t>1992</w:t>
      </w:r>
      <w:r w:rsidRPr="004F6704">
        <w:rPr>
          <w:sz w:val="22"/>
          <w:szCs w:val="22"/>
        </w:rPr>
        <w:t xml:space="preserve">. </w:t>
      </w:r>
      <w:r w:rsidR="002603B7">
        <w:rPr>
          <w:sz w:val="22"/>
          <w:szCs w:val="22"/>
        </w:rPr>
        <w:tab/>
      </w:r>
      <w:r w:rsidR="002603B7">
        <w:rPr>
          <w:sz w:val="22"/>
          <w:szCs w:val="22"/>
        </w:rPr>
        <w:tab/>
      </w:r>
      <w:r w:rsidR="002603B7">
        <w:rPr>
          <w:b/>
          <w:sz w:val="22"/>
          <w:szCs w:val="22"/>
          <w:highlight w:val="yellow"/>
          <w:lang w:val="fr-FR"/>
        </w:rPr>
        <w:t>13,</w:t>
      </w:r>
      <w:r w:rsidR="002603B7" w:rsidRPr="002603B7">
        <w:rPr>
          <w:b/>
          <w:sz w:val="22"/>
          <w:szCs w:val="22"/>
          <w:highlight w:val="yellow"/>
          <w:lang w:val="fr-FR"/>
        </w:rPr>
        <w:t>5 puan</w:t>
      </w:r>
    </w:p>
    <w:p w:rsidR="00BC6194" w:rsidRDefault="00BC6194" w:rsidP="00C85E13">
      <w:pPr>
        <w:numPr>
          <w:ilvl w:val="0"/>
          <w:numId w:val="7"/>
        </w:numPr>
        <w:spacing w:before="240" w:line="360" w:lineRule="auto"/>
        <w:ind w:left="284" w:hanging="284"/>
        <w:jc w:val="left"/>
        <w:rPr>
          <w:sz w:val="22"/>
          <w:szCs w:val="22"/>
          <w:lang w:val="fr-FR"/>
        </w:rPr>
      </w:pPr>
      <w:r w:rsidRPr="004F6704">
        <w:rPr>
          <w:b/>
          <w:sz w:val="22"/>
          <w:szCs w:val="22"/>
          <w:lang w:val="fr-FR"/>
        </w:rPr>
        <w:t>Dr.Metin Kılınç</w:t>
      </w:r>
      <w:r w:rsidRPr="004F6704">
        <w:rPr>
          <w:sz w:val="22"/>
          <w:szCs w:val="22"/>
          <w:lang w:val="fr-FR"/>
        </w:rPr>
        <w:t>,Yrd.Doç.Dr.Emrullah Başar, Doç.Dr.Ali Ergin, Prof.Dr.Servet Çetin, Dr.Namık Kemal Eryol, Prof.Dr.Muzaffer Üstdal, Prof.Dr.Ahmet Köker. “Saf Mitral Stenozlu Hastalarda Plazma Atriyal Natriüretik Peptid Düzeyleri”. Türk Kardiol.Dern. Arş 21,386-389 (</w:t>
      </w:r>
      <w:r w:rsidRPr="00F96F71">
        <w:rPr>
          <w:b/>
          <w:sz w:val="22"/>
          <w:szCs w:val="22"/>
          <w:lang w:val="fr-FR"/>
        </w:rPr>
        <w:t>1993</w:t>
      </w:r>
      <w:r w:rsidRPr="004F6704">
        <w:rPr>
          <w:sz w:val="22"/>
          <w:szCs w:val="22"/>
          <w:lang w:val="fr-FR"/>
        </w:rPr>
        <w:t xml:space="preserve">).  </w:t>
      </w:r>
      <w:r w:rsidR="002603B7">
        <w:rPr>
          <w:sz w:val="22"/>
          <w:szCs w:val="22"/>
          <w:lang w:val="fr-FR"/>
        </w:rPr>
        <w:tab/>
      </w:r>
      <w:r w:rsidR="002603B7">
        <w:rPr>
          <w:sz w:val="22"/>
          <w:szCs w:val="22"/>
          <w:lang w:val="fr-FR"/>
        </w:rPr>
        <w:tab/>
      </w:r>
      <w:r w:rsidR="002603B7">
        <w:rPr>
          <w:b/>
          <w:sz w:val="22"/>
          <w:szCs w:val="22"/>
          <w:highlight w:val="yellow"/>
          <w:lang w:val="fr-FR"/>
        </w:rPr>
        <w:t>10</w:t>
      </w:r>
      <w:r w:rsidR="002603B7" w:rsidRPr="002603B7">
        <w:rPr>
          <w:b/>
          <w:sz w:val="22"/>
          <w:szCs w:val="22"/>
          <w:highlight w:val="yellow"/>
          <w:lang w:val="fr-FR"/>
        </w:rPr>
        <w:t>,5 puan</w:t>
      </w:r>
    </w:p>
    <w:p w:rsidR="00F96F71" w:rsidRPr="004F6704" w:rsidRDefault="00F96F71" w:rsidP="00F96F71">
      <w:pPr>
        <w:numPr>
          <w:ilvl w:val="0"/>
          <w:numId w:val="7"/>
        </w:numPr>
        <w:spacing w:before="240" w:line="360" w:lineRule="auto"/>
        <w:ind w:left="284" w:hanging="284"/>
        <w:jc w:val="left"/>
        <w:rPr>
          <w:sz w:val="22"/>
          <w:szCs w:val="22"/>
          <w:lang w:val="fr-FR"/>
        </w:rPr>
      </w:pPr>
      <w:r w:rsidRPr="004F6704">
        <w:rPr>
          <w:sz w:val="22"/>
          <w:szCs w:val="22"/>
          <w:lang w:val="fr-FR"/>
        </w:rPr>
        <w:t xml:space="preserve">Yrd.Doç.Dr.Emrullah Başar, </w:t>
      </w:r>
      <w:r w:rsidRPr="004F6704">
        <w:rPr>
          <w:b/>
          <w:sz w:val="22"/>
          <w:szCs w:val="22"/>
          <w:lang w:val="fr-FR"/>
        </w:rPr>
        <w:t>Dr.Metin Kılınç</w:t>
      </w:r>
      <w:r w:rsidRPr="004F6704">
        <w:rPr>
          <w:sz w:val="22"/>
          <w:szCs w:val="22"/>
          <w:lang w:val="fr-FR"/>
        </w:rPr>
        <w:t>, Dr.Kürşat Ünlühızarcı, Prof.Dr.Muzaffer Üstdal, Prof.Dr.Ahmet H.Köker. “Akut Miyokard İnfaktüsünde Serum Selenyum Seviyeleri”. Yeni Tıp Dergisi 10(3):8-11,</w:t>
      </w:r>
      <w:r w:rsidRPr="004F6704">
        <w:rPr>
          <w:b/>
          <w:sz w:val="22"/>
          <w:szCs w:val="22"/>
          <w:lang w:val="fr-FR"/>
        </w:rPr>
        <w:t>1993</w:t>
      </w:r>
      <w:r w:rsidRPr="004F6704">
        <w:rPr>
          <w:sz w:val="22"/>
          <w:szCs w:val="22"/>
          <w:lang w:val="fr-FR"/>
        </w:rPr>
        <w:t xml:space="preserve">. </w:t>
      </w:r>
      <w:r w:rsidR="002603B7">
        <w:rPr>
          <w:sz w:val="22"/>
          <w:szCs w:val="22"/>
          <w:lang w:val="fr-FR"/>
        </w:rPr>
        <w:tab/>
      </w:r>
      <w:r w:rsidR="002603B7">
        <w:rPr>
          <w:sz w:val="22"/>
          <w:szCs w:val="22"/>
          <w:lang w:val="fr-FR"/>
        </w:rPr>
        <w:tab/>
      </w:r>
      <w:r w:rsidR="002603B7">
        <w:rPr>
          <w:b/>
          <w:sz w:val="22"/>
          <w:szCs w:val="22"/>
          <w:highlight w:val="yellow"/>
          <w:lang w:val="fr-FR"/>
        </w:rPr>
        <w:t>11</w:t>
      </w:r>
      <w:r w:rsidR="002603B7" w:rsidRPr="002603B7">
        <w:rPr>
          <w:b/>
          <w:sz w:val="22"/>
          <w:szCs w:val="22"/>
          <w:highlight w:val="yellow"/>
          <w:lang w:val="fr-FR"/>
        </w:rPr>
        <w:t>,</w:t>
      </w:r>
      <w:r w:rsidR="002603B7">
        <w:rPr>
          <w:b/>
          <w:sz w:val="22"/>
          <w:szCs w:val="22"/>
          <w:highlight w:val="yellow"/>
          <w:lang w:val="fr-FR"/>
        </w:rPr>
        <w:t>2</w:t>
      </w:r>
      <w:r w:rsidR="002603B7" w:rsidRPr="002603B7">
        <w:rPr>
          <w:b/>
          <w:sz w:val="22"/>
          <w:szCs w:val="22"/>
          <w:highlight w:val="yellow"/>
          <w:lang w:val="fr-FR"/>
        </w:rPr>
        <w:t>5 puan</w:t>
      </w:r>
    </w:p>
    <w:p w:rsidR="00F96F71" w:rsidRPr="00F96F71" w:rsidRDefault="00F96F71" w:rsidP="00F96F71">
      <w:pPr>
        <w:numPr>
          <w:ilvl w:val="0"/>
          <w:numId w:val="7"/>
        </w:numPr>
        <w:spacing w:before="240" w:line="360" w:lineRule="auto"/>
        <w:ind w:left="284" w:hanging="284"/>
        <w:jc w:val="left"/>
        <w:rPr>
          <w:sz w:val="22"/>
          <w:szCs w:val="22"/>
          <w:lang w:val="fr-FR"/>
        </w:rPr>
      </w:pPr>
      <w:r w:rsidRPr="004F6704">
        <w:rPr>
          <w:sz w:val="22"/>
          <w:szCs w:val="22"/>
          <w:lang w:val="fr-FR"/>
        </w:rPr>
        <w:t xml:space="preserve">Yrd.Doç.Dr.Emrullah Başar, </w:t>
      </w:r>
      <w:r w:rsidRPr="004F6704">
        <w:rPr>
          <w:b/>
          <w:sz w:val="22"/>
          <w:szCs w:val="22"/>
          <w:lang w:val="fr-FR"/>
        </w:rPr>
        <w:t>Uz.Dr.Metin Kılınç</w:t>
      </w:r>
      <w:r w:rsidRPr="004F6704">
        <w:rPr>
          <w:sz w:val="22"/>
          <w:szCs w:val="22"/>
          <w:lang w:val="fr-FR"/>
        </w:rPr>
        <w:t>, Doç.Dr.Ali Ergin, Prof.Dr.Servet Çetin, Prof.Dr.Muzaffer Üstdal, Prof.Dr.Ahmet H.Köker. “Akut Miyokard İnfaktüslü Hastalarda Atrial Natriüretik Peptid Düzeyleri”. Türk.Kardiyol. Dern.Arş.21,50-154 (</w:t>
      </w:r>
      <w:r w:rsidRPr="004F6704">
        <w:rPr>
          <w:b/>
          <w:sz w:val="22"/>
          <w:szCs w:val="22"/>
          <w:lang w:val="fr-FR"/>
        </w:rPr>
        <w:t>1993</w:t>
      </w:r>
      <w:r w:rsidRPr="004F6704">
        <w:rPr>
          <w:sz w:val="22"/>
          <w:szCs w:val="22"/>
          <w:lang w:val="fr-FR"/>
        </w:rPr>
        <w:t xml:space="preserve">). </w:t>
      </w:r>
      <w:r w:rsidR="002603B7">
        <w:rPr>
          <w:sz w:val="22"/>
          <w:szCs w:val="22"/>
          <w:lang w:val="fr-FR"/>
        </w:rPr>
        <w:tab/>
      </w:r>
      <w:r w:rsidR="002603B7">
        <w:rPr>
          <w:sz w:val="22"/>
          <w:szCs w:val="22"/>
          <w:lang w:val="fr-FR"/>
        </w:rPr>
        <w:tab/>
      </w:r>
      <w:r w:rsidR="002603B7">
        <w:rPr>
          <w:b/>
          <w:sz w:val="22"/>
          <w:szCs w:val="22"/>
          <w:highlight w:val="yellow"/>
          <w:lang w:val="fr-FR"/>
        </w:rPr>
        <w:t>10</w:t>
      </w:r>
      <w:r w:rsidR="002603B7" w:rsidRPr="002603B7">
        <w:rPr>
          <w:b/>
          <w:sz w:val="22"/>
          <w:szCs w:val="22"/>
          <w:highlight w:val="yellow"/>
          <w:lang w:val="fr-FR"/>
        </w:rPr>
        <w:t>, 5 puan</w:t>
      </w:r>
    </w:p>
    <w:p w:rsidR="00F96F71" w:rsidRDefault="00F96F71" w:rsidP="00F96F71">
      <w:pPr>
        <w:numPr>
          <w:ilvl w:val="0"/>
          <w:numId w:val="7"/>
        </w:numPr>
        <w:spacing w:before="240" w:line="360" w:lineRule="auto"/>
        <w:ind w:left="284" w:hanging="284"/>
        <w:jc w:val="left"/>
        <w:rPr>
          <w:sz w:val="22"/>
          <w:szCs w:val="22"/>
        </w:rPr>
      </w:pPr>
      <w:r w:rsidRPr="004F6704">
        <w:rPr>
          <w:sz w:val="22"/>
          <w:szCs w:val="22"/>
        </w:rPr>
        <w:t xml:space="preserve">Cengiz Utaş MD, </w:t>
      </w:r>
      <w:r w:rsidRPr="004F6704">
        <w:rPr>
          <w:b/>
          <w:sz w:val="22"/>
          <w:szCs w:val="22"/>
        </w:rPr>
        <w:t>Metin Kılınç MD</w:t>
      </w:r>
      <w:r w:rsidRPr="004F6704">
        <w:rPr>
          <w:sz w:val="22"/>
          <w:szCs w:val="22"/>
        </w:rPr>
        <w:t>, Nurhan Cücer Ph D, Ruhan Düşünsel MD, Recep Saraymen PhD, Mehmet Yücesoy MD, Kader Köse PhD. “Comparison of The Plazma Trace Element Levels In Patients with Cronic Renal Failure Before and After Haemodialysis and Healthy Subjects”.  Gazi Medical Journal 3,125-127 (</w:t>
      </w:r>
      <w:r w:rsidRPr="004F6704">
        <w:rPr>
          <w:b/>
          <w:sz w:val="22"/>
          <w:szCs w:val="22"/>
        </w:rPr>
        <w:t>1993</w:t>
      </w:r>
      <w:r w:rsidRPr="004F6704">
        <w:rPr>
          <w:sz w:val="22"/>
          <w:szCs w:val="22"/>
        </w:rPr>
        <w:t xml:space="preserve">). </w:t>
      </w:r>
      <w:r w:rsidR="002603B7">
        <w:rPr>
          <w:sz w:val="22"/>
          <w:szCs w:val="22"/>
        </w:rPr>
        <w:tab/>
      </w:r>
      <w:r w:rsidR="002603B7">
        <w:rPr>
          <w:sz w:val="22"/>
          <w:szCs w:val="22"/>
        </w:rPr>
        <w:tab/>
      </w:r>
      <w:r w:rsidR="002603B7" w:rsidRPr="002603B7">
        <w:rPr>
          <w:b/>
          <w:sz w:val="22"/>
          <w:szCs w:val="22"/>
          <w:highlight w:val="yellow"/>
          <w:lang w:val="fr-FR"/>
        </w:rPr>
        <w:t>9,75 puan</w:t>
      </w:r>
    </w:p>
    <w:p w:rsidR="005133C9" w:rsidRPr="004F6704" w:rsidRDefault="005133C9" w:rsidP="005133C9">
      <w:pPr>
        <w:numPr>
          <w:ilvl w:val="0"/>
          <w:numId w:val="7"/>
        </w:numPr>
        <w:spacing w:before="240" w:line="360" w:lineRule="auto"/>
        <w:ind w:left="284" w:hanging="284"/>
        <w:jc w:val="left"/>
        <w:rPr>
          <w:sz w:val="22"/>
          <w:szCs w:val="22"/>
        </w:rPr>
      </w:pPr>
      <w:r w:rsidRPr="004F6704">
        <w:rPr>
          <w:sz w:val="22"/>
          <w:szCs w:val="22"/>
        </w:rPr>
        <w:t xml:space="preserve">Yrd.Doç.Dr.Emrullah Başar, Yrd.Doç.Dr.Cengiz Utaş, </w:t>
      </w:r>
      <w:r w:rsidRPr="004F6704">
        <w:rPr>
          <w:b/>
          <w:sz w:val="22"/>
          <w:szCs w:val="22"/>
        </w:rPr>
        <w:t>Uz.Dr.Metin Kılınç</w:t>
      </w:r>
      <w:r w:rsidRPr="004F6704">
        <w:rPr>
          <w:sz w:val="22"/>
          <w:szCs w:val="22"/>
        </w:rPr>
        <w:t>, Doç.Dr.Ali Ergin, Prof.Dr.Servet Çetin, Prof.Dr.Ahmet H.Köker. “Orta Derecedeki Hipertansiyonda Atrial Natriüretik Peptid Düzeylerinin Sol Ventrikül Diyastolik Fonksiyonları ile İlişkisi”. Türk.Kardiyol.Dern.Arş.</w:t>
      </w:r>
      <w:r w:rsidRPr="005133C9">
        <w:rPr>
          <w:b/>
          <w:sz w:val="22"/>
          <w:szCs w:val="22"/>
        </w:rPr>
        <w:t>1995</w:t>
      </w:r>
      <w:r w:rsidRPr="004F6704">
        <w:rPr>
          <w:sz w:val="22"/>
          <w:szCs w:val="22"/>
        </w:rPr>
        <w:t xml:space="preserve">;23,331-335. </w:t>
      </w:r>
      <w:r w:rsidR="002603B7">
        <w:rPr>
          <w:sz w:val="22"/>
          <w:szCs w:val="22"/>
        </w:rPr>
        <w:tab/>
      </w:r>
      <w:r w:rsidR="002603B7">
        <w:rPr>
          <w:sz w:val="22"/>
          <w:szCs w:val="22"/>
        </w:rPr>
        <w:tab/>
      </w:r>
      <w:r w:rsidR="002603B7" w:rsidRPr="002603B7">
        <w:rPr>
          <w:b/>
          <w:sz w:val="22"/>
          <w:szCs w:val="22"/>
          <w:highlight w:val="yellow"/>
          <w:lang w:val="fr-FR"/>
        </w:rPr>
        <w:t>9,75 puan</w:t>
      </w:r>
    </w:p>
    <w:p w:rsidR="00F96F71" w:rsidRPr="005133C9" w:rsidRDefault="00BC6194" w:rsidP="005133C9">
      <w:pPr>
        <w:numPr>
          <w:ilvl w:val="0"/>
          <w:numId w:val="7"/>
        </w:numPr>
        <w:spacing w:before="240" w:line="360" w:lineRule="auto"/>
        <w:ind w:left="284" w:hanging="284"/>
        <w:jc w:val="left"/>
        <w:rPr>
          <w:sz w:val="22"/>
          <w:szCs w:val="22"/>
          <w:lang w:val="fr-FR"/>
        </w:rPr>
      </w:pPr>
      <w:r w:rsidRPr="004F6704">
        <w:rPr>
          <w:b/>
          <w:sz w:val="22"/>
          <w:szCs w:val="22"/>
          <w:lang w:val="fr-FR"/>
        </w:rPr>
        <w:lastRenderedPageBreak/>
        <w:t>Dr.Metin Kılınç</w:t>
      </w:r>
      <w:r w:rsidRPr="004F6704">
        <w:rPr>
          <w:sz w:val="22"/>
          <w:szCs w:val="22"/>
          <w:lang w:val="fr-FR"/>
        </w:rPr>
        <w:t xml:space="preserve">, Dr.Fatin Koçak, Dr.Güneş Yüreğir, Dr.Kıymet Aksoy. “İçel İlinde Orak Hücre Anemisi ve </w:t>
      </w:r>
      <w:r w:rsidRPr="004F6704">
        <w:rPr>
          <w:sz w:val="22"/>
          <w:szCs w:val="22"/>
        </w:rPr>
        <w:sym w:font="Symbol" w:char="0062"/>
      </w:r>
      <w:r w:rsidRPr="004F6704">
        <w:rPr>
          <w:sz w:val="22"/>
          <w:szCs w:val="22"/>
          <w:lang w:val="fr-FR"/>
        </w:rPr>
        <w:t xml:space="preserve"> Talesemi Taşıyıcılık Sıklığı”. Çukurova Üniversitesi Tıp Fakültesi Dergisi </w:t>
      </w:r>
      <w:r w:rsidRPr="00F96F71">
        <w:rPr>
          <w:b/>
          <w:sz w:val="22"/>
          <w:szCs w:val="22"/>
          <w:lang w:val="fr-FR"/>
        </w:rPr>
        <w:t>1999</w:t>
      </w:r>
      <w:r w:rsidRPr="004F6704">
        <w:rPr>
          <w:sz w:val="22"/>
          <w:szCs w:val="22"/>
          <w:lang w:val="fr-FR"/>
        </w:rPr>
        <w:t xml:space="preserve">;24(2):62-65.  </w:t>
      </w:r>
      <w:r w:rsidR="002603B7">
        <w:rPr>
          <w:sz w:val="22"/>
          <w:szCs w:val="22"/>
          <w:lang w:val="fr-FR"/>
        </w:rPr>
        <w:tab/>
      </w:r>
      <w:r w:rsidR="002603B7">
        <w:rPr>
          <w:sz w:val="22"/>
          <w:szCs w:val="22"/>
          <w:lang w:val="fr-FR"/>
        </w:rPr>
        <w:tab/>
      </w:r>
      <w:r w:rsidR="002603B7">
        <w:rPr>
          <w:b/>
          <w:sz w:val="22"/>
          <w:szCs w:val="22"/>
          <w:highlight w:val="yellow"/>
          <w:lang w:val="fr-FR"/>
        </w:rPr>
        <w:t>12</w:t>
      </w:r>
      <w:r w:rsidR="002603B7" w:rsidRPr="002603B7">
        <w:rPr>
          <w:b/>
          <w:sz w:val="22"/>
          <w:szCs w:val="22"/>
          <w:highlight w:val="yellow"/>
          <w:lang w:val="fr-FR"/>
        </w:rPr>
        <w:t>,</w:t>
      </w:r>
      <w:r w:rsidR="002603B7">
        <w:rPr>
          <w:b/>
          <w:sz w:val="22"/>
          <w:szCs w:val="22"/>
          <w:highlight w:val="yellow"/>
          <w:lang w:val="fr-FR"/>
        </w:rPr>
        <w:t>7</w:t>
      </w:r>
      <w:r w:rsidR="002603B7" w:rsidRPr="002603B7">
        <w:rPr>
          <w:b/>
          <w:sz w:val="22"/>
          <w:szCs w:val="22"/>
          <w:highlight w:val="yellow"/>
          <w:lang w:val="fr-FR"/>
        </w:rPr>
        <w:t>5 puan</w:t>
      </w:r>
    </w:p>
    <w:p w:rsidR="00BC6194" w:rsidRDefault="00BC6194" w:rsidP="00C85E13">
      <w:pPr>
        <w:numPr>
          <w:ilvl w:val="0"/>
          <w:numId w:val="7"/>
        </w:numPr>
        <w:spacing w:before="240" w:line="360" w:lineRule="auto"/>
        <w:ind w:left="284" w:hanging="284"/>
        <w:jc w:val="left"/>
        <w:rPr>
          <w:sz w:val="22"/>
          <w:szCs w:val="22"/>
          <w:lang w:val="fr-FR"/>
        </w:rPr>
      </w:pPr>
      <w:r w:rsidRPr="004F6704">
        <w:rPr>
          <w:b/>
          <w:bCs/>
          <w:sz w:val="22"/>
          <w:szCs w:val="22"/>
          <w:lang w:val="fr-FR"/>
        </w:rPr>
        <w:t>Metin Kılınç</w:t>
      </w:r>
      <w:r w:rsidRPr="004F6704">
        <w:rPr>
          <w:sz w:val="22"/>
          <w:szCs w:val="22"/>
          <w:lang w:val="fr-FR"/>
        </w:rPr>
        <w:t>, Ercan Çetinus, Recep Saraymen, Güneş Yüregir. “Osteoartritli hastalarda serum çinko ve bakır düzeyleri”, Erciyes Tıp Dergisi;23(3),93-97, (</w:t>
      </w:r>
      <w:r w:rsidRPr="00F96F71">
        <w:rPr>
          <w:b/>
          <w:sz w:val="22"/>
          <w:szCs w:val="22"/>
          <w:lang w:val="fr-FR"/>
        </w:rPr>
        <w:t>2001</w:t>
      </w:r>
      <w:r w:rsidRPr="004F6704">
        <w:rPr>
          <w:sz w:val="22"/>
          <w:szCs w:val="22"/>
          <w:lang w:val="fr-FR"/>
        </w:rPr>
        <w:t xml:space="preserve">). </w:t>
      </w:r>
      <w:r w:rsidR="002603B7">
        <w:rPr>
          <w:sz w:val="22"/>
          <w:szCs w:val="22"/>
          <w:lang w:val="fr-FR"/>
        </w:rPr>
        <w:tab/>
      </w:r>
      <w:r w:rsidR="002603B7">
        <w:rPr>
          <w:sz w:val="22"/>
          <w:szCs w:val="22"/>
          <w:lang w:val="fr-FR"/>
        </w:rPr>
        <w:tab/>
      </w:r>
      <w:r w:rsidR="002603B7">
        <w:rPr>
          <w:b/>
          <w:sz w:val="22"/>
          <w:szCs w:val="22"/>
          <w:highlight w:val="yellow"/>
          <w:lang w:val="fr-FR"/>
        </w:rPr>
        <w:t>12</w:t>
      </w:r>
      <w:r w:rsidR="002603B7" w:rsidRPr="002603B7">
        <w:rPr>
          <w:b/>
          <w:sz w:val="22"/>
          <w:szCs w:val="22"/>
          <w:highlight w:val="yellow"/>
          <w:lang w:val="fr-FR"/>
        </w:rPr>
        <w:t>,</w:t>
      </w:r>
      <w:r w:rsidR="002603B7">
        <w:rPr>
          <w:b/>
          <w:sz w:val="22"/>
          <w:szCs w:val="22"/>
          <w:highlight w:val="yellow"/>
          <w:lang w:val="fr-FR"/>
        </w:rPr>
        <w:t>7</w:t>
      </w:r>
      <w:r w:rsidR="002603B7" w:rsidRPr="002603B7">
        <w:rPr>
          <w:b/>
          <w:sz w:val="22"/>
          <w:szCs w:val="22"/>
          <w:highlight w:val="yellow"/>
          <w:lang w:val="fr-FR"/>
        </w:rPr>
        <w:t>5 puan</w:t>
      </w:r>
    </w:p>
    <w:p w:rsidR="00BC6194" w:rsidRPr="00F96F71" w:rsidRDefault="00F96F71" w:rsidP="00C85E13">
      <w:pPr>
        <w:pStyle w:val="GvdeMetni"/>
        <w:numPr>
          <w:ilvl w:val="0"/>
          <w:numId w:val="7"/>
        </w:numPr>
        <w:spacing w:before="240" w:after="0" w:line="360" w:lineRule="auto"/>
        <w:ind w:left="284" w:hanging="284"/>
        <w:rPr>
          <w:b/>
          <w:bCs/>
          <w:sz w:val="22"/>
          <w:szCs w:val="22"/>
        </w:rPr>
      </w:pPr>
      <w:r>
        <w:rPr>
          <w:b/>
          <w:bCs/>
          <w:sz w:val="22"/>
          <w:szCs w:val="22"/>
          <w:lang w:val="fr-FR"/>
        </w:rPr>
        <w:t xml:space="preserve"> </w:t>
      </w:r>
      <w:r w:rsidR="00BC6194" w:rsidRPr="004F6704">
        <w:rPr>
          <w:b/>
          <w:bCs/>
          <w:sz w:val="22"/>
          <w:szCs w:val="22"/>
          <w:lang w:val="fr-FR"/>
        </w:rPr>
        <w:t>Metin Kılınç</w:t>
      </w:r>
      <w:r w:rsidR="00BC6194" w:rsidRPr="004F6704">
        <w:rPr>
          <w:sz w:val="22"/>
          <w:szCs w:val="22"/>
          <w:lang w:val="fr-FR"/>
        </w:rPr>
        <w:t xml:space="preserve">, Mehmet Akif Büyükbeşe, Fatma İnanç Güler, Ergül Belge Kurutaş. </w:t>
      </w:r>
      <w:r w:rsidR="00BC6194" w:rsidRPr="004F6704">
        <w:rPr>
          <w:sz w:val="22"/>
          <w:szCs w:val="22"/>
        </w:rPr>
        <w:t xml:space="preserve">“Demir Eksikliği Anemisinde sTfR’nin önemi”. Çukurova Üniversitesi Tıp Fakültesi Dergisi, </w:t>
      </w:r>
      <w:r w:rsidR="00BC6194" w:rsidRPr="00F96F71">
        <w:rPr>
          <w:b/>
          <w:sz w:val="22"/>
          <w:szCs w:val="22"/>
        </w:rPr>
        <w:t>2002</w:t>
      </w:r>
      <w:r w:rsidR="00BC6194" w:rsidRPr="004F6704">
        <w:rPr>
          <w:sz w:val="22"/>
          <w:szCs w:val="22"/>
        </w:rPr>
        <w:t xml:space="preserve">;27(2):41-45. </w:t>
      </w:r>
      <w:r w:rsidR="002603B7">
        <w:rPr>
          <w:sz w:val="22"/>
          <w:szCs w:val="22"/>
        </w:rPr>
        <w:tab/>
      </w:r>
      <w:r w:rsidR="002603B7">
        <w:rPr>
          <w:sz w:val="22"/>
          <w:szCs w:val="22"/>
        </w:rPr>
        <w:tab/>
      </w:r>
      <w:r w:rsidR="002603B7">
        <w:rPr>
          <w:b/>
          <w:sz w:val="22"/>
          <w:szCs w:val="22"/>
          <w:highlight w:val="yellow"/>
          <w:lang w:val="fr-FR"/>
        </w:rPr>
        <w:t>12</w:t>
      </w:r>
      <w:r w:rsidR="002603B7" w:rsidRPr="002603B7">
        <w:rPr>
          <w:b/>
          <w:sz w:val="22"/>
          <w:szCs w:val="22"/>
          <w:highlight w:val="yellow"/>
          <w:lang w:val="fr-FR"/>
        </w:rPr>
        <w:t>,75 puan</w:t>
      </w:r>
    </w:p>
    <w:p w:rsidR="00F96F71" w:rsidRPr="00F96F71" w:rsidRDefault="00F96F71" w:rsidP="00F96F71">
      <w:pPr>
        <w:pStyle w:val="Balk6"/>
        <w:numPr>
          <w:ilvl w:val="0"/>
          <w:numId w:val="7"/>
        </w:numPr>
        <w:spacing w:before="240" w:after="0"/>
        <w:ind w:left="284" w:hanging="284"/>
        <w:jc w:val="left"/>
        <w:rPr>
          <w:bCs/>
          <w:sz w:val="22"/>
          <w:szCs w:val="22"/>
          <w:lang w:val="fr-FR"/>
        </w:rPr>
      </w:pPr>
      <w:r w:rsidRPr="004F6704">
        <w:rPr>
          <w:bCs/>
          <w:sz w:val="22"/>
          <w:szCs w:val="22"/>
          <w:lang w:val="fr-FR"/>
        </w:rPr>
        <w:t xml:space="preserve">Kurutaş EB, </w:t>
      </w:r>
      <w:r w:rsidRPr="004F6704">
        <w:rPr>
          <w:b/>
          <w:sz w:val="22"/>
          <w:szCs w:val="22"/>
          <w:lang w:val="fr-FR"/>
        </w:rPr>
        <w:t>Kılınç M</w:t>
      </w:r>
      <w:r w:rsidRPr="004F6704">
        <w:rPr>
          <w:bCs/>
          <w:sz w:val="22"/>
          <w:szCs w:val="22"/>
          <w:lang w:val="fr-FR"/>
        </w:rPr>
        <w:t xml:space="preserve">, Güler Fİ, Kıran G, Kıran H, Güven M A. </w:t>
      </w:r>
      <w:r>
        <w:rPr>
          <w:bCs/>
          <w:sz w:val="22"/>
          <w:szCs w:val="22"/>
          <w:lang w:val="fr-FR"/>
        </w:rPr>
        <w:t>« </w:t>
      </w:r>
      <w:r w:rsidRPr="004F6704">
        <w:rPr>
          <w:bCs/>
          <w:sz w:val="22"/>
          <w:szCs w:val="22"/>
          <w:lang w:val="fr-FR"/>
        </w:rPr>
        <w:t>Kordon Kanında Hematolojik Parametreler ve Antioksidan Enzim Düzeyleri”. Çukurova Üniversitesi Tıp Fakültesi Dergisi,</w:t>
      </w:r>
      <w:r w:rsidRPr="00F96F71">
        <w:rPr>
          <w:b/>
          <w:bCs/>
          <w:sz w:val="22"/>
          <w:szCs w:val="22"/>
          <w:lang w:val="fr-FR"/>
        </w:rPr>
        <w:t>2003</w:t>
      </w:r>
      <w:r w:rsidRPr="004F6704">
        <w:rPr>
          <w:bCs/>
          <w:sz w:val="22"/>
          <w:szCs w:val="22"/>
          <w:lang w:val="fr-FR"/>
        </w:rPr>
        <w:t>; 28: 69-73.</w:t>
      </w:r>
      <w:r w:rsidR="002603B7">
        <w:rPr>
          <w:bCs/>
          <w:sz w:val="22"/>
          <w:szCs w:val="22"/>
          <w:lang w:val="fr-FR"/>
        </w:rPr>
        <w:tab/>
      </w:r>
      <w:r w:rsidR="002603B7">
        <w:rPr>
          <w:bCs/>
          <w:sz w:val="22"/>
          <w:szCs w:val="22"/>
          <w:lang w:val="fr-FR"/>
        </w:rPr>
        <w:tab/>
      </w:r>
      <w:r w:rsidR="00CE5D3B">
        <w:rPr>
          <w:b/>
          <w:sz w:val="22"/>
          <w:szCs w:val="22"/>
          <w:highlight w:val="yellow"/>
          <w:lang w:val="fr-FR"/>
        </w:rPr>
        <w:t>10</w:t>
      </w:r>
      <w:r w:rsidR="002603B7" w:rsidRPr="002603B7">
        <w:rPr>
          <w:b/>
          <w:sz w:val="22"/>
          <w:szCs w:val="22"/>
          <w:highlight w:val="yellow"/>
          <w:lang w:val="fr-FR"/>
        </w:rPr>
        <w:t>,5 puan</w:t>
      </w:r>
    </w:p>
    <w:p w:rsidR="005133C9" w:rsidRDefault="005133C9" w:rsidP="005133C9">
      <w:pPr>
        <w:numPr>
          <w:ilvl w:val="0"/>
          <w:numId w:val="7"/>
        </w:numPr>
        <w:spacing w:before="240" w:line="360" w:lineRule="auto"/>
        <w:ind w:left="284" w:hanging="284"/>
        <w:jc w:val="left"/>
        <w:rPr>
          <w:sz w:val="22"/>
          <w:szCs w:val="22"/>
        </w:rPr>
      </w:pPr>
      <w:r>
        <w:rPr>
          <w:b/>
          <w:bCs/>
          <w:sz w:val="22"/>
          <w:szCs w:val="22"/>
          <w:lang w:val="fr-FR"/>
        </w:rPr>
        <w:t xml:space="preserve"> </w:t>
      </w:r>
      <w:r w:rsidR="00BC6194" w:rsidRPr="004F6704">
        <w:rPr>
          <w:b/>
          <w:bCs/>
          <w:sz w:val="22"/>
          <w:szCs w:val="22"/>
          <w:lang w:val="fr-FR"/>
        </w:rPr>
        <w:t>Kılınç M</w:t>
      </w:r>
      <w:r w:rsidR="00BC6194" w:rsidRPr="004F6704">
        <w:rPr>
          <w:sz w:val="22"/>
          <w:szCs w:val="22"/>
          <w:lang w:val="fr-FR"/>
        </w:rPr>
        <w:t xml:space="preserve">, Kurutaş EB, Güler Fİ, Büyükbeşe MA, Çetinkaya A. “Düzenli Kontrol Edilemeyen Tip II Diabetes Mellituslu Hastalarda Oksidatif Stres’in Rolü” Kahramanmaraş Sütçüimam Üniversitesi Tıp Fakültesi Dergisi, </w:t>
      </w:r>
      <w:r w:rsidR="00BC6194" w:rsidRPr="00F96F71">
        <w:rPr>
          <w:b/>
          <w:sz w:val="22"/>
          <w:szCs w:val="22"/>
          <w:lang w:val="fr-FR"/>
        </w:rPr>
        <w:t>2004</w:t>
      </w:r>
      <w:r w:rsidR="00BC6194" w:rsidRPr="004F6704">
        <w:rPr>
          <w:sz w:val="22"/>
          <w:szCs w:val="22"/>
          <w:lang w:val="fr-FR"/>
        </w:rPr>
        <w:t xml:space="preserve">;1:19-21. </w:t>
      </w:r>
      <w:r w:rsidRPr="004F6704">
        <w:rPr>
          <w:sz w:val="22"/>
          <w:szCs w:val="22"/>
        </w:rPr>
        <w:t xml:space="preserve">Okur E. </w:t>
      </w:r>
      <w:r w:rsidRPr="004F6704">
        <w:rPr>
          <w:b/>
          <w:bCs/>
          <w:sz w:val="22"/>
          <w:szCs w:val="22"/>
        </w:rPr>
        <w:t>Kılınç M</w:t>
      </w:r>
      <w:r w:rsidRPr="004F6704">
        <w:rPr>
          <w:sz w:val="22"/>
          <w:szCs w:val="22"/>
        </w:rPr>
        <w:t xml:space="preserve">, Yıldırım İ, Kurutaş EB, Kılıç MA, Güler Fİ. “The effect of Tonsillectomy on TBARS and Catalase”, Kahramanmaraş Sütçüimam Üniversitesi Tıp Fakültesi Dergisi, </w:t>
      </w:r>
      <w:r w:rsidRPr="005133C9">
        <w:rPr>
          <w:b/>
          <w:sz w:val="22"/>
          <w:szCs w:val="22"/>
        </w:rPr>
        <w:t>2004</w:t>
      </w:r>
      <w:r w:rsidRPr="004F6704">
        <w:rPr>
          <w:sz w:val="22"/>
          <w:szCs w:val="22"/>
        </w:rPr>
        <w:t xml:space="preserve">;1:22-25.  </w:t>
      </w:r>
      <w:r w:rsidR="002603B7">
        <w:rPr>
          <w:sz w:val="22"/>
          <w:szCs w:val="22"/>
        </w:rPr>
        <w:tab/>
      </w:r>
      <w:r w:rsidR="002603B7">
        <w:rPr>
          <w:sz w:val="22"/>
          <w:szCs w:val="22"/>
        </w:rPr>
        <w:tab/>
      </w:r>
      <w:r w:rsidR="00CE5D3B">
        <w:rPr>
          <w:b/>
          <w:sz w:val="22"/>
          <w:szCs w:val="22"/>
          <w:highlight w:val="yellow"/>
          <w:lang w:val="fr-FR"/>
        </w:rPr>
        <w:t>12</w:t>
      </w:r>
      <w:r w:rsidR="002603B7" w:rsidRPr="002603B7">
        <w:rPr>
          <w:b/>
          <w:sz w:val="22"/>
          <w:szCs w:val="22"/>
          <w:highlight w:val="yellow"/>
          <w:lang w:val="fr-FR"/>
        </w:rPr>
        <w:t>,</w:t>
      </w:r>
      <w:r w:rsidR="00CE5D3B">
        <w:rPr>
          <w:b/>
          <w:sz w:val="22"/>
          <w:szCs w:val="22"/>
          <w:highlight w:val="yellow"/>
          <w:lang w:val="fr-FR"/>
        </w:rPr>
        <w:t>00</w:t>
      </w:r>
      <w:r w:rsidR="002603B7" w:rsidRPr="002603B7">
        <w:rPr>
          <w:b/>
          <w:sz w:val="22"/>
          <w:szCs w:val="22"/>
          <w:highlight w:val="yellow"/>
          <w:lang w:val="fr-FR"/>
        </w:rPr>
        <w:t xml:space="preserve"> puan</w:t>
      </w:r>
    </w:p>
    <w:p w:rsidR="005133C9" w:rsidRPr="004F6704" w:rsidRDefault="00CE5D3B" w:rsidP="005133C9">
      <w:pPr>
        <w:numPr>
          <w:ilvl w:val="0"/>
          <w:numId w:val="7"/>
        </w:numPr>
        <w:spacing w:before="240" w:line="360" w:lineRule="auto"/>
        <w:ind w:left="284" w:hanging="284"/>
        <w:rPr>
          <w:sz w:val="22"/>
          <w:szCs w:val="22"/>
        </w:rPr>
      </w:pPr>
      <w:r>
        <w:rPr>
          <w:sz w:val="22"/>
          <w:szCs w:val="22"/>
        </w:rPr>
        <w:t xml:space="preserve"> </w:t>
      </w:r>
      <w:r w:rsidR="005133C9" w:rsidRPr="004F6704">
        <w:rPr>
          <w:sz w:val="22"/>
          <w:szCs w:val="22"/>
        </w:rPr>
        <w:t>Büyükbeşe MA, Çetinkaya A,</w:t>
      </w:r>
      <w:r w:rsidR="005133C9" w:rsidRPr="004F6704">
        <w:rPr>
          <w:b/>
          <w:bCs/>
          <w:sz w:val="22"/>
          <w:szCs w:val="22"/>
        </w:rPr>
        <w:t xml:space="preserve"> Kılınç M</w:t>
      </w:r>
      <w:r w:rsidR="005133C9" w:rsidRPr="004F6704">
        <w:rPr>
          <w:sz w:val="22"/>
          <w:szCs w:val="22"/>
        </w:rPr>
        <w:t xml:space="preserve">, Kurutaş EB, Güler İ, Mustafa Çelik. “Tip II Diabetes Mellitus (NIDDM) Hastalarda Serum Ferritin Düzeyi” Kahramanmaraş Sütçüimam Üniversitesi Tıp Fakültesi Dergisi, </w:t>
      </w:r>
      <w:r w:rsidR="005133C9" w:rsidRPr="005133C9">
        <w:rPr>
          <w:b/>
          <w:sz w:val="22"/>
          <w:szCs w:val="22"/>
        </w:rPr>
        <w:t>2004</w:t>
      </w:r>
      <w:r w:rsidR="005133C9" w:rsidRPr="004F6704">
        <w:rPr>
          <w:sz w:val="22"/>
          <w:szCs w:val="22"/>
        </w:rPr>
        <w:t xml:space="preserve">;1:15-18. </w:t>
      </w:r>
      <w:r w:rsidR="002603B7">
        <w:rPr>
          <w:sz w:val="22"/>
          <w:szCs w:val="22"/>
        </w:rPr>
        <w:tab/>
      </w:r>
      <w:r w:rsidR="002603B7">
        <w:rPr>
          <w:sz w:val="22"/>
          <w:szCs w:val="22"/>
        </w:rPr>
        <w:tab/>
      </w:r>
      <w:r w:rsidR="002603B7" w:rsidRPr="002603B7">
        <w:rPr>
          <w:b/>
          <w:sz w:val="22"/>
          <w:szCs w:val="22"/>
          <w:highlight w:val="yellow"/>
          <w:lang w:val="fr-FR"/>
        </w:rPr>
        <w:t>9,75 puan</w:t>
      </w:r>
    </w:p>
    <w:p w:rsidR="005133C9" w:rsidRPr="002603B7" w:rsidRDefault="005133C9" w:rsidP="005133C9">
      <w:pPr>
        <w:numPr>
          <w:ilvl w:val="0"/>
          <w:numId w:val="7"/>
        </w:numPr>
        <w:spacing w:before="240" w:line="360" w:lineRule="auto"/>
        <w:ind w:left="284" w:hanging="284"/>
        <w:jc w:val="left"/>
        <w:rPr>
          <w:sz w:val="22"/>
          <w:szCs w:val="22"/>
        </w:rPr>
      </w:pPr>
      <w:r w:rsidRPr="004F6704">
        <w:rPr>
          <w:sz w:val="22"/>
          <w:szCs w:val="22"/>
        </w:rPr>
        <w:t xml:space="preserve">Nurhan Köksal, Fatma İnanç, </w:t>
      </w:r>
      <w:r w:rsidRPr="004F6704">
        <w:rPr>
          <w:b/>
          <w:sz w:val="22"/>
          <w:szCs w:val="22"/>
        </w:rPr>
        <w:t xml:space="preserve">Metin Kılınç. </w:t>
      </w:r>
      <w:r w:rsidRPr="004F6704">
        <w:rPr>
          <w:sz w:val="22"/>
          <w:szCs w:val="22"/>
        </w:rPr>
        <w:t xml:space="preserve">Sigara ve Dumansız Tütün (Maraş otu) Kullananlarda Serum Adenozin Deaminaz Düzeyleri. Tıp Araştırmaları Dergisi </w:t>
      </w:r>
      <w:r w:rsidRPr="005133C9">
        <w:rPr>
          <w:b/>
          <w:sz w:val="22"/>
          <w:szCs w:val="22"/>
        </w:rPr>
        <w:t>2004</w:t>
      </w:r>
      <w:r w:rsidRPr="004F6704">
        <w:rPr>
          <w:sz w:val="22"/>
          <w:szCs w:val="22"/>
        </w:rPr>
        <w:t xml:space="preserve">;2(3):7-11. </w:t>
      </w:r>
      <w:r w:rsidR="002603B7">
        <w:rPr>
          <w:sz w:val="22"/>
          <w:szCs w:val="22"/>
        </w:rPr>
        <w:tab/>
      </w:r>
      <w:r w:rsidR="002603B7" w:rsidRPr="002603B7">
        <w:rPr>
          <w:b/>
          <w:sz w:val="22"/>
          <w:szCs w:val="22"/>
          <w:highlight w:val="yellow"/>
          <w:lang w:val="fr-FR"/>
        </w:rPr>
        <w:t>9,75 puan</w:t>
      </w:r>
    </w:p>
    <w:p w:rsidR="005133C9" w:rsidRPr="004F6704" w:rsidRDefault="005133C9" w:rsidP="005133C9">
      <w:pPr>
        <w:pStyle w:val="ListeParagraf"/>
        <w:numPr>
          <w:ilvl w:val="0"/>
          <w:numId w:val="7"/>
        </w:numPr>
        <w:spacing w:before="240" w:line="360" w:lineRule="auto"/>
        <w:ind w:left="284" w:hanging="284"/>
        <w:jc w:val="left"/>
        <w:rPr>
          <w:bCs/>
          <w:sz w:val="22"/>
          <w:szCs w:val="22"/>
        </w:rPr>
      </w:pPr>
      <w:r>
        <w:rPr>
          <w:bCs/>
          <w:sz w:val="22"/>
          <w:szCs w:val="22"/>
        </w:rPr>
        <w:t xml:space="preserve"> </w:t>
      </w:r>
      <w:r w:rsidRPr="004F6704">
        <w:rPr>
          <w:bCs/>
          <w:sz w:val="22"/>
          <w:szCs w:val="22"/>
        </w:rPr>
        <w:t xml:space="preserve">K.Uğur Özkan, Fatma İnanç, Çetin Boran, </w:t>
      </w:r>
      <w:r w:rsidRPr="004F6704">
        <w:rPr>
          <w:b/>
          <w:bCs/>
          <w:sz w:val="22"/>
          <w:szCs w:val="22"/>
        </w:rPr>
        <w:t xml:space="preserve">Metin Kılınç. </w:t>
      </w:r>
      <w:r w:rsidRPr="004F6704">
        <w:rPr>
          <w:bCs/>
          <w:sz w:val="22"/>
          <w:szCs w:val="22"/>
        </w:rPr>
        <w:t>Çinko Tedavisi hipoksi reoksijenasyonun neden olduğu  yenidoğan rat incebarsak hasarına karşı koruyucu mudur ? Çocuk Cerrahi Dergisi 19:6-12.</w:t>
      </w:r>
      <w:r w:rsidRPr="005133C9">
        <w:rPr>
          <w:b/>
          <w:bCs/>
          <w:sz w:val="22"/>
          <w:szCs w:val="22"/>
        </w:rPr>
        <w:t>2005</w:t>
      </w:r>
      <w:r w:rsidRPr="004F6704">
        <w:rPr>
          <w:bCs/>
          <w:sz w:val="22"/>
          <w:szCs w:val="22"/>
        </w:rPr>
        <w:t xml:space="preserve">. </w:t>
      </w:r>
      <w:r w:rsidR="002603B7">
        <w:rPr>
          <w:bCs/>
          <w:sz w:val="22"/>
          <w:szCs w:val="22"/>
        </w:rPr>
        <w:tab/>
      </w:r>
      <w:r w:rsidR="002603B7">
        <w:rPr>
          <w:bCs/>
          <w:sz w:val="22"/>
          <w:szCs w:val="22"/>
        </w:rPr>
        <w:tab/>
      </w:r>
      <w:r w:rsidR="00CE5D3B">
        <w:rPr>
          <w:b/>
          <w:sz w:val="22"/>
          <w:szCs w:val="22"/>
          <w:highlight w:val="yellow"/>
          <w:lang w:val="fr-FR"/>
        </w:rPr>
        <w:t>10</w:t>
      </w:r>
      <w:r w:rsidR="002603B7" w:rsidRPr="002603B7">
        <w:rPr>
          <w:b/>
          <w:sz w:val="22"/>
          <w:szCs w:val="22"/>
          <w:highlight w:val="yellow"/>
          <w:lang w:val="fr-FR"/>
        </w:rPr>
        <w:t>,5</w:t>
      </w:r>
      <w:r w:rsidR="00CE5D3B">
        <w:rPr>
          <w:b/>
          <w:sz w:val="22"/>
          <w:szCs w:val="22"/>
          <w:highlight w:val="yellow"/>
          <w:lang w:val="fr-FR"/>
        </w:rPr>
        <w:t>0</w:t>
      </w:r>
      <w:r w:rsidR="002603B7" w:rsidRPr="002603B7">
        <w:rPr>
          <w:b/>
          <w:sz w:val="22"/>
          <w:szCs w:val="22"/>
          <w:highlight w:val="yellow"/>
          <w:lang w:val="fr-FR"/>
        </w:rPr>
        <w:t xml:space="preserve"> puan</w:t>
      </w:r>
    </w:p>
    <w:p w:rsidR="005133C9" w:rsidRPr="004F6704" w:rsidRDefault="005133C9" w:rsidP="005133C9">
      <w:pPr>
        <w:widowControl/>
        <w:autoSpaceDE w:val="0"/>
        <w:autoSpaceDN w:val="0"/>
        <w:spacing w:line="360" w:lineRule="auto"/>
        <w:ind w:left="284" w:hanging="284"/>
        <w:jc w:val="left"/>
        <w:textAlignment w:val="auto"/>
        <w:rPr>
          <w:bCs/>
          <w:color w:val="231F20"/>
          <w:sz w:val="22"/>
          <w:szCs w:val="22"/>
        </w:rPr>
      </w:pPr>
    </w:p>
    <w:p w:rsidR="005133C9" w:rsidRPr="00CE5D3B" w:rsidRDefault="005133C9" w:rsidP="00CE5D3B">
      <w:pPr>
        <w:pStyle w:val="ListeParagraf"/>
        <w:widowControl/>
        <w:numPr>
          <w:ilvl w:val="0"/>
          <w:numId w:val="7"/>
        </w:numPr>
        <w:autoSpaceDE w:val="0"/>
        <w:autoSpaceDN w:val="0"/>
        <w:spacing w:line="360" w:lineRule="auto"/>
        <w:jc w:val="left"/>
        <w:textAlignment w:val="auto"/>
        <w:rPr>
          <w:sz w:val="22"/>
          <w:szCs w:val="22"/>
        </w:rPr>
      </w:pPr>
      <w:r w:rsidRPr="00CE5D3B">
        <w:rPr>
          <w:b/>
          <w:bCs/>
          <w:color w:val="231F20"/>
          <w:sz w:val="22"/>
          <w:szCs w:val="22"/>
        </w:rPr>
        <w:t xml:space="preserve"> </w:t>
      </w:r>
      <w:r w:rsidRPr="00CE5D3B">
        <w:rPr>
          <w:sz w:val="22"/>
          <w:szCs w:val="22"/>
        </w:rPr>
        <w:t>Dr</w:t>
      </w:r>
      <w:r w:rsidRPr="00CE5D3B">
        <w:rPr>
          <w:rFonts w:ascii="TimesNewRomanPSMT" w:hAnsi="TimesNewRomanPSMT" w:cs="TimesNewRomanPSMT"/>
          <w:sz w:val="22"/>
          <w:szCs w:val="22"/>
        </w:rPr>
        <w:t>.</w:t>
      </w:r>
      <w:r w:rsidRPr="00CE5D3B">
        <w:rPr>
          <w:sz w:val="22"/>
          <w:szCs w:val="22"/>
        </w:rPr>
        <w:t>Erdoğan OKUR, Dr. Fatma İNANÇ, Dr. İlhami YILDIRIM, Dr. Mehmet Akif KILIÇ,</w:t>
      </w:r>
    </w:p>
    <w:p w:rsidR="005133C9" w:rsidRPr="004F6704" w:rsidRDefault="005133C9" w:rsidP="005133C9">
      <w:pPr>
        <w:widowControl/>
        <w:autoSpaceDE w:val="0"/>
        <w:autoSpaceDN w:val="0"/>
        <w:spacing w:line="360" w:lineRule="auto"/>
        <w:ind w:left="284"/>
        <w:jc w:val="left"/>
        <w:textAlignment w:val="auto"/>
        <w:rPr>
          <w:sz w:val="22"/>
          <w:szCs w:val="22"/>
        </w:rPr>
      </w:pPr>
      <w:r w:rsidRPr="004F6704">
        <w:rPr>
          <w:b/>
          <w:sz w:val="22"/>
          <w:szCs w:val="22"/>
        </w:rPr>
        <w:t>Dr. Metin KILINÇ</w:t>
      </w:r>
      <w:r w:rsidRPr="004F6704">
        <w:rPr>
          <w:sz w:val="22"/>
          <w:szCs w:val="22"/>
        </w:rPr>
        <w:t xml:space="preserve">.  </w:t>
      </w:r>
    </w:p>
    <w:p w:rsidR="005133C9" w:rsidRDefault="005133C9" w:rsidP="005133C9">
      <w:pPr>
        <w:widowControl/>
        <w:autoSpaceDE w:val="0"/>
        <w:autoSpaceDN w:val="0"/>
        <w:spacing w:line="360" w:lineRule="auto"/>
        <w:ind w:left="284"/>
        <w:jc w:val="left"/>
        <w:textAlignment w:val="auto"/>
        <w:rPr>
          <w:sz w:val="22"/>
          <w:szCs w:val="22"/>
        </w:rPr>
      </w:pPr>
      <w:r w:rsidRPr="004F6704">
        <w:rPr>
          <w:sz w:val="22"/>
          <w:szCs w:val="22"/>
        </w:rPr>
        <w:t xml:space="preserve">Nazal mukoza ve nazal polip dokularında nitrik oksit değerleri. KBB- Forum </w:t>
      </w:r>
      <w:r w:rsidRPr="005133C9">
        <w:rPr>
          <w:b/>
          <w:sz w:val="22"/>
          <w:szCs w:val="22"/>
        </w:rPr>
        <w:t>2005</w:t>
      </w:r>
      <w:r w:rsidRPr="004F6704">
        <w:rPr>
          <w:sz w:val="22"/>
          <w:szCs w:val="22"/>
        </w:rPr>
        <w:t>; 4 (3): 136-139.</w:t>
      </w:r>
      <w:r w:rsidR="002603B7">
        <w:rPr>
          <w:sz w:val="22"/>
          <w:szCs w:val="22"/>
        </w:rPr>
        <w:tab/>
      </w:r>
      <w:r w:rsidR="002603B7">
        <w:rPr>
          <w:sz w:val="22"/>
          <w:szCs w:val="22"/>
        </w:rPr>
        <w:tab/>
      </w:r>
      <w:r w:rsidR="002603B7" w:rsidRPr="002603B7">
        <w:rPr>
          <w:b/>
          <w:sz w:val="22"/>
          <w:szCs w:val="22"/>
          <w:highlight w:val="yellow"/>
          <w:lang w:val="fr-FR"/>
        </w:rPr>
        <w:t>9,</w:t>
      </w:r>
      <w:r w:rsidR="00CE5D3B">
        <w:rPr>
          <w:b/>
          <w:sz w:val="22"/>
          <w:szCs w:val="22"/>
          <w:highlight w:val="yellow"/>
          <w:lang w:val="fr-FR"/>
        </w:rPr>
        <w:t>00</w:t>
      </w:r>
      <w:r w:rsidR="002603B7" w:rsidRPr="002603B7">
        <w:rPr>
          <w:b/>
          <w:sz w:val="22"/>
          <w:szCs w:val="22"/>
          <w:highlight w:val="yellow"/>
          <w:lang w:val="fr-FR"/>
        </w:rPr>
        <w:t xml:space="preserve"> puan</w:t>
      </w:r>
    </w:p>
    <w:p w:rsidR="005133C9" w:rsidRPr="005133C9" w:rsidRDefault="005133C9" w:rsidP="005133C9">
      <w:pPr>
        <w:numPr>
          <w:ilvl w:val="0"/>
          <w:numId w:val="7"/>
        </w:numPr>
        <w:spacing w:before="240" w:line="360" w:lineRule="auto"/>
        <w:ind w:left="284" w:hanging="284"/>
        <w:jc w:val="left"/>
        <w:rPr>
          <w:sz w:val="22"/>
          <w:szCs w:val="22"/>
        </w:rPr>
      </w:pPr>
      <w:r w:rsidRPr="004F6704">
        <w:rPr>
          <w:sz w:val="22"/>
          <w:szCs w:val="22"/>
        </w:rPr>
        <w:t xml:space="preserve">Keramettin Uğur Özkan, Fatma İnanç, </w:t>
      </w:r>
      <w:r w:rsidRPr="004F6704">
        <w:rPr>
          <w:b/>
          <w:sz w:val="22"/>
          <w:szCs w:val="22"/>
        </w:rPr>
        <w:t>Metin Kılınç</w:t>
      </w:r>
      <w:r w:rsidRPr="004F6704">
        <w:rPr>
          <w:sz w:val="22"/>
          <w:szCs w:val="22"/>
        </w:rPr>
        <w:t xml:space="preserve">, Çetin Boran. Leptin Tedavisi Yeni Doğan Rat İncebarsağında Hipoksi/Reoksijenasyon Hasarına karşı Koruyucu mudur ? Fırat Tıp Dergisi </w:t>
      </w:r>
      <w:r w:rsidRPr="005133C9">
        <w:rPr>
          <w:b/>
          <w:sz w:val="22"/>
          <w:szCs w:val="22"/>
        </w:rPr>
        <w:lastRenderedPageBreak/>
        <w:t>2005</w:t>
      </w:r>
      <w:r w:rsidRPr="004F6704">
        <w:rPr>
          <w:sz w:val="22"/>
          <w:szCs w:val="22"/>
        </w:rPr>
        <w:t xml:space="preserve">;10(1):5-9. </w:t>
      </w:r>
      <w:r w:rsidR="002603B7">
        <w:rPr>
          <w:sz w:val="22"/>
          <w:szCs w:val="22"/>
        </w:rPr>
        <w:tab/>
      </w:r>
      <w:r w:rsidR="002603B7">
        <w:rPr>
          <w:sz w:val="22"/>
          <w:szCs w:val="22"/>
        </w:rPr>
        <w:tab/>
      </w:r>
      <w:r w:rsidR="00CE5D3B">
        <w:rPr>
          <w:b/>
          <w:sz w:val="22"/>
          <w:szCs w:val="22"/>
          <w:highlight w:val="yellow"/>
          <w:lang w:val="fr-FR"/>
        </w:rPr>
        <w:t>10,</w:t>
      </w:r>
      <w:r w:rsidR="002603B7" w:rsidRPr="002603B7">
        <w:rPr>
          <w:b/>
          <w:sz w:val="22"/>
          <w:szCs w:val="22"/>
          <w:highlight w:val="yellow"/>
          <w:lang w:val="fr-FR"/>
        </w:rPr>
        <w:t>5</w:t>
      </w:r>
      <w:r w:rsidR="00CE5D3B">
        <w:rPr>
          <w:b/>
          <w:sz w:val="22"/>
          <w:szCs w:val="22"/>
          <w:highlight w:val="yellow"/>
          <w:lang w:val="fr-FR"/>
        </w:rPr>
        <w:t>0</w:t>
      </w:r>
      <w:r w:rsidR="002603B7" w:rsidRPr="002603B7">
        <w:rPr>
          <w:b/>
          <w:sz w:val="22"/>
          <w:szCs w:val="22"/>
          <w:highlight w:val="yellow"/>
          <w:lang w:val="fr-FR"/>
        </w:rPr>
        <w:t xml:space="preserve"> puan</w:t>
      </w:r>
    </w:p>
    <w:p w:rsidR="005133C9" w:rsidRDefault="005133C9" w:rsidP="005133C9">
      <w:pPr>
        <w:numPr>
          <w:ilvl w:val="0"/>
          <w:numId w:val="7"/>
        </w:numPr>
        <w:spacing w:before="240" w:line="360" w:lineRule="auto"/>
        <w:ind w:left="284" w:hanging="284"/>
        <w:jc w:val="left"/>
        <w:rPr>
          <w:sz w:val="22"/>
          <w:szCs w:val="22"/>
        </w:rPr>
      </w:pPr>
      <w:r w:rsidRPr="004F6704">
        <w:rPr>
          <w:sz w:val="22"/>
          <w:szCs w:val="22"/>
        </w:rPr>
        <w:t xml:space="preserve">ErgülBelge Kurutaş, </w:t>
      </w:r>
      <w:r w:rsidRPr="004F6704">
        <w:rPr>
          <w:b/>
          <w:sz w:val="22"/>
          <w:szCs w:val="22"/>
        </w:rPr>
        <w:t>Metin Kılınç</w:t>
      </w:r>
      <w:r w:rsidRPr="004F6704">
        <w:rPr>
          <w:sz w:val="22"/>
          <w:szCs w:val="22"/>
        </w:rPr>
        <w:t xml:space="preserve">, Yıldız Çağlar. Activity of Glucose-6-Phosphate Dehydrogenase and Glutathione Levels in Liver Lobes of Mus musculus. Türkiye Klinikleri J Med Sci </w:t>
      </w:r>
      <w:r w:rsidRPr="005133C9">
        <w:rPr>
          <w:b/>
          <w:sz w:val="22"/>
          <w:szCs w:val="22"/>
        </w:rPr>
        <w:t>2005</w:t>
      </w:r>
      <w:r w:rsidRPr="004F6704">
        <w:rPr>
          <w:sz w:val="22"/>
          <w:szCs w:val="22"/>
        </w:rPr>
        <w:t xml:space="preserve">;25:149-153. </w:t>
      </w:r>
      <w:r w:rsidR="002603B7">
        <w:rPr>
          <w:sz w:val="22"/>
          <w:szCs w:val="22"/>
        </w:rPr>
        <w:tab/>
      </w:r>
      <w:r w:rsidR="002603B7">
        <w:rPr>
          <w:sz w:val="22"/>
          <w:szCs w:val="22"/>
        </w:rPr>
        <w:tab/>
      </w:r>
      <w:r w:rsidR="00CE5D3B">
        <w:rPr>
          <w:b/>
          <w:sz w:val="22"/>
          <w:szCs w:val="22"/>
          <w:highlight w:val="yellow"/>
          <w:lang w:val="fr-FR"/>
        </w:rPr>
        <w:t>12</w:t>
      </w:r>
      <w:r w:rsidR="002603B7" w:rsidRPr="002603B7">
        <w:rPr>
          <w:b/>
          <w:sz w:val="22"/>
          <w:szCs w:val="22"/>
          <w:highlight w:val="yellow"/>
          <w:lang w:val="fr-FR"/>
        </w:rPr>
        <w:t>,75 puan</w:t>
      </w:r>
    </w:p>
    <w:p w:rsidR="005133C9" w:rsidRPr="005133C9" w:rsidRDefault="005133C9" w:rsidP="005133C9">
      <w:pPr>
        <w:numPr>
          <w:ilvl w:val="0"/>
          <w:numId w:val="7"/>
        </w:numPr>
        <w:spacing w:before="240" w:line="360" w:lineRule="auto"/>
        <w:ind w:left="284" w:hanging="284"/>
        <w:rPr>
          <w:sz w:val="22"/>
          <w:szCs w:val="22"/>
        </w:rPr>
      </w:pPr>
      <w:r w:rsidRPr="004F6704">
        <w:rPr>
          <w:sz w:val="22"/>
          <w:szCs w:val="22"/>
        </w:rPr>
        <w:t xml:space="preserve">Dr.Melih Atahan Güven, </w:t>
      </w:r>
      <w:r w:rsidRPr="004F6704">
        <w:rPr>
          <w:b/>
          <w:sz w:val="22"/>
          <w:szCs w:val="22"/>
        </w:rPr>
        <w:t>Dr.Metin Kılınç</w:t>
      </w:r>
      <w:r w:rsidRPr="004F6704">
        <w:rPr>
          <w:sz w:val="22"/>
          <w:szCs w:val="22"/>
        </w:rPr>
        <w:t>, Dr.Hasan Ekerbiçer, Özgür Özdemir.</w:t>
      </w:r>
      <w:r w:rsidR="00CE5D3B">
        <w:rPr>
          <w:sz w:val="22"/>
          <w:szCs w:val="22"/>
        </w:rPr>
        <w:t xml:space="preserve"> </w:t>
      </w:r>
      <w:r w:rsidRPr="004F6704">
        <w:rPr>
          <w:sz w:val="22"/>
          <w:szCs w:val="22"/>
        </w:rPr>
        <w:t xml:space="preserve">Hafif ve Ağır Preeklamptik olguların Homosistein, Vitamin B12, Folik asit düzeylerinin İncelenmesi. Türkiye Klinikleri Jinekoloji Obstetrik </w:t>
      </w:r>
      <w:r w:rsidRPr="005133C9">
        <w:rPr>
          <w:b/>
          <w:sz w:val="22"/>
          <w:szCs w:val="22"/>
        </w:rPr>
        <w:t>2005;</w:t>
      </w:r>
      <w:r w:rsidRPr="004F6704">
        <w:rPr>
          <w:sz w:val="22"/>
          <w:szCs w:val="22"/>
        </w:rPr>
        <w:t xml:space="preserve">15:230-234. </w:t>
      </w:r>
      <w:r w:rsidR="002603B7">
        <w:rPr>
          <w:sz w:val="22"/>
          <w:szCs w:val="22"/>
        </w:rPr>
        <w:tab/>
      </w:r>
      <w:r w:rsidR="002603B7">
        <w:rPr>
          <w:sz w:val="22"/>
          <w:szCs w:val="22"/>
        </w:rPr>
        <w:tab/>
      </w:r>
      <w:r w:rsidR="00CE5D3B">
        <w:rPr>
          <w:b/>
          <w:sz w:val="22"/>
          <w:szCs w:val="22"/>
          <w:highlight w:val="yellow"/>
          <w:lang w:val="fr-FR"/>
        </w:rPr>
        <w:t>12</w:t>
      </w:r>
      <w:r w:rsidR="002603B7" w:rsidRPr="002603B7">
        <w:rPr>
          <w:b/>
          <w:sz w:val="22"/>
          <w:szCs w:val="22"/>
          <w:highlight w:val="yellow"/>
          <w:lang w:val="fr-FR"/>
        </w:rPr>
        <w:t>,</w:t>
      </w:r>
      <w:r w:rsidR="00CE5D3B">
        <w:rPr>
          <w:b/>
          <w:sz w:val="22"/>
          <w:szCs w:val="22"/>
          <w:highlight w:val="yellow"/>
          <w:lang w:val="fr-FR"/>
        </w:rPr>
        <w:t>00</w:t>
      </w:r>
      <w:r w:rsidR="002603B7" w:rsidRPr="002603B7">
        <w:rPr>
          <w:b/>
          <w:sz w:val="22"/>
          <w:szCs w:val="22"/>
          <w:highlight w:val="yellow"/>
          <w:lang w:val="fr-FR"/>
        </w:rPr>
        <w:t xml:space="preserve"> puan</w:t>
      </w:r>
    </w:p>
    <w:p w:rsidR="005133C9" w:rsidRPr="005133C9" w:rsidRDefault="005133C9" w:rsidP="005133C9">
      <w:pPr>
        <w:numPr>
          <w:ilvl w:val="0"/>
          <w:numId w:val="7"/>
        </w:numPr>
        <w:spacing w:before="240" w:line="360" w:lineRule="auto"/>
        <w:ind w:left="284" w:hanging="284"/>
        <w:jc w:val="left"/>
        <w:rPr>
          <w:sz w:val="22"/>
          <w:szCs w:val="22"/>
        </w:rPr>
      </w:pPr>
      <w:r w:rsidRPr="004F6704">
        <w:rPr>
          <w:b/>
          <w:bCs/>
          <w:sz w:val="22"/>
          <w:szCs w:val="22"/>
        </w:rPr>
        <w:t>Metin Kılınç</w:t>
      </w:r>
      <w:r w:rsidRPr="004F6704">
        <w:rPr>
          <w:bCs/>
          <w:sz w:val="22"/>
          <w:szCs w:val="22"/>
        </w:rPr>
        <w:t>, Yael Shinar, Fatma İnanç Tolun, Seçil Şimşek İmrek, Avi Livneh. Kahramanmaraş’ta Bulunan Ailevi Akdeniz Ateşli (FMF) Hastaların Moleküler Düzeyde Tanısı.</w:t>
      </w:r>
      <w:r>
        <w:rPr>
          <w:bCs/>
          <w:sz w:val="22"/>
          <w:szCs w:val="22"/>
        </w:rPr>
        <w:t xml:space="preserve"> </w:t>
      </w:r>
      <w:r w:rsidRPr="004F6704">
        <w:rPr>
          <w:bCs/>
          <w:sz w:val="22"/>
          <w:szCs w:val="22"/>
        </w:rPr>
        <w:t xml:space="preserve">Türk Klinik Biyokimya Dergisi </w:t>
      </w:r>
      <w:r w:rsidRPr="004F6704">
        <w:rPr>
          <w:b/>
          <w:bCs/>
          <w:sz w:val="22"/>
          <w:szCs w:val="22"/>
        </w:rPr>
        <w:t>2006</w:t>
      </w:r>
      <w:r w:rsidRPr="004F6704">
        <w:rPr>
          <w:bCs/>
          <w:sz w:val="22"/>
          <w:szCs w:val="22"/>
        </w:rPr>
        <w:t xml:space="preserve">;4(3):121-125. </w:t>
      </w:r>
      <w:r w:rsidR="002603B7">
        <w:rPr>
          <w:bCs/>
          <w:sz w:val="22"/>
          <w:szCs w:val="22"/>
        </w:rPr>
        <w:tab/>
      </w:r>
      <w:r w:rsidR="002603B7">
        <w:rPr>
          <w:bCs/>
          <w:sz w:val="22"/>
          <w:szCs w:val="22"/>
        </w:rPr>
        <w:tab/>
      </w:r>
      <w:r w:rsidR="003D605C">
        <w:rPr>
          <w:b/>
          <w:sz w:val="22"/>
          <w:szCs w:val="22"/>
          <w:highlight w:val="yellow"/>
          <w:lang w:val="fr-FR"/>
        </w:rPr>
        <w:t>12</w:t>
      </w:r>
      <w:r w:rsidR="003D605C" w:rsidRPr="002603B7">
        <w:rPr>
          <w:b/>
          <w:sz w:val="22"/>
          <w:szCs w:val="22"/>
          <w:highlight w:val="yellow"/>
          <w:lang w:val="fr-FR"/>
        </w:rPr>
        <w:t>,</w:t>
      </w:r>
      <w:r w:rsidR="003D605C">
        <w:rPr>
          <w:b/>
          <w:sz w:val="22"/>
          <w:szCs w:val="22"/>
          <w:highlight w:val="yellow"/>
          <w:lang w:val="fr-FR"/>
        </w:rPr>
        <w:t>00</w:t>
      </w:r>
      <w:r w:rsidR="003D605C" w:rsidRPr="002603B7">
        <w:rPr>
          <w:b/>
          <w:sz w:val="22"/>
          <w:szCs w:val="22"/>
          <w:highlight w:val="yellow"/>
          <w:lang w:val="fr-FR"/>
        </w:rPr>
        <w:t xml:space="preserve"> puan</w:t>
      </w:r>
    </w:p>
    <w:p w:rsidR="005133C9" w:rsidRPr="005133C9" w:rsidRDefault="005133C9" w:rsidP="005133C9">
      <w:pPr>
        <w:numPr>
          <w:ilvl w:val="0"/>
          <w:numId w:val="7"/>
        </w:numPr>
        <w:spacing w:before="240" w:line="360" w:lineRule="auto"/>
        <w:ind w:left="284" w:hanging="284"/>
        <w:jc w:val="left"/>
        <w:rPr>
          <w:sz w:val="22"/>
          <w:szCs w:val="22"/>
        </w:rPr>
      </w:pPr>
      <w:r w:rsidRPr="004F6704">
        <w:rPr>
          <w:rFonts w:ascii="BenguiatTurkB" w:hAnsi="BenguiatTurkB" w:cs="BenguiatTurkB"/>
          <w:bCs/>
          <w:sz w:val="22"/>
          <w:szCs w:val="22"/>
        </w:rPr>
        <w:t>İsmail Toru</w:t>
      </w:r>
      <w:r w:rsidRPr="004F6704">
        <w:rPr>
          <w:rFonts w:ascii="BenguiatTurkB" w:hAnsi="BenguiatTurkB" w:cs="BenguiatTurkB"/>
          <w:b/>
          <w:bCs/>
          <w:sz w:val="22"/>
          <w:szCs w:val="22"/>
        </w:rPr>
        <w:t>,  Metin Kılınç.</w:t>
      </w:r>
      <w:r>
        <w:rPr>
          <w:rFonts w:ascii="BenguiatTurkB" w:hAnsi="BenguiatTurkB" w:cs="BenguiatTurkB"/>
          <w:b/>
          <w:bCs/>
          <w:sz w:val="22"/>
          <w:szCs w:val="22"/>
        </w:rPr>
        <w:t xml:space="preserve">                                                                                          </w:t>
      </w:r>
      <w:r w:rsidRPr="004F6704">
        <w:rPr>
          <w:bCs/>
          <w:sz w:val="22"/>
          <w:szCs w:val="22"/>
        </w:rPr>
        <w:t xml:space="preserve">Kahramanmaraş ve Yöresinde içme sularındaki iyot düzeylerinin araştırılması. </w:t>
      </w:r>
      <w:r w:rsidRPr="004F6704">
        <w:rPr>
          <w:iCs/>
          <w:sz w:val="22"/>
          <w:szCs w:val="22"/>
        </w:rPr>
        <w:t xml:space="preserve">Türk Klinik Biyokimya Derg </w:t>
      </w:r>
      <w:r w:rsidRPr="005133C9">
        <w:rPr>
          <w:b/>
          <w:iCs/>
          <w:sz w:val="22"/>
          <w:szCs w:val="22"/>
        </w:rPr>
        <w:t>2007</w:t>
      </w:r>
      <w:r w:rsidRPr="004F6704">
        <w:rPr>
          <w:iCs/>
          <w:sz w:val="22"/>
          <w:szCs w:val="22"/>
        </w:rPr>
        <w:t>; 5(3): 103-109.</w:t>
      </w:r>
      <w:r w:rsidR="002603B7">
        <w:rPr>
          <w:iCs/>
          <w:sz w:val="22"/>
          <w:szCs w:val="22"/>
        </w:rPr>
        <w:tab/>
      </w:r>
      <w:r w:rsidR="002603B7">
        <w:rPr>
          <w:iCs/>
          <w:sz w:val="22"/>
          <w:szCs w:val="22"/>
        </w:rPr>
        <w:tab/>
      </w:r>
      <w:r w:rsidR="003D605C">
        <w:rPr>
          <w:b/>
          <w:sz w:val="22"/>
          <w:szCs w:val="22"/>
          <w:highlight w:val="yellow"/>
          <w:lang w:val="fr-FR"/>
        </w:rPr>
        <w:t>15,00</w:t>
      </w:r>
      <w:r w:rsidR="002603B7" w:rsidRPr="002603B7">
        <w:rPr>
          <w:b/>
          <w:sz w:val="22"/>
          <w:szCs w:val="22"/>
          <w:highlight w:val="yellow"/>
          <w:lang w:val="fr-FR"/>
        </w:rPr>
        <w:t xml:space="preserve"> puan</w:t>
      </w:r>
    </w:p>
    <w:p w:rsidR="005133C9" w:rsidRPr="005133C9" w:rsidRDefault="005133C9" w:rsidP="005133C9">
      <w:pPr>
        <w:spacing w:before="240" w:line="360" w:lineRule="auto"/>
        <w:ind w:left="284"/>
        <w:jc w:val="left"/>
        <w:rPr>
          <w:sz w:val="22"/>
          <w:szCs w:val="22"/>
        </w:rPr>
      </w:pPr>
    </w:p>
    <w:p w:rsidR="005133C9" w:rsidRPr="004F6704" w:rsidRDefault="005133C9" w:rsidP="005133C9">
      <w:pPr>
        <w:pStyle w:val="desc2"/>
        <w:numPr>
          <w:ilvl w:val="0"/>
          <w:numId w:val="7"/>
        </w:numPr>
        <w:spacing w:line="360" w:lineRule="auto"/>
        <w:rPr>
          <w:sz w:val="22"/>
          <w:szCs w:val="22"/>
        </w:rPr>
      </w:pPr>
      <w:r w:rsidRPr="004F6704">
        <w:rPr>
          <w:sz w:val="22"/>
          <w:szCs w:val="22"/>
        </w:rPr>
        <w:t xml:space="preserve">Ahmet ÇELİK, Hatice SEZEN, Edibe SARIÇİÇEK, Elif ŞAHİN, Orçun ALTUNÖREN, Sefa ÇİFTÇİ, </w:t>
      </w:r>
      <w:r w:rsidRPr="004F6704">
        <w:rPr>
          <w:b/>
          <w:sz w:val="22"/>
          <w:szCs w:val="22"/>
        </w:rPr>
        <w:t>Metin KILINÇ</w:t>
      </w:r>
      <w:r w:rsidRPr="004F6704">
        <w:rPr>
          <w:sz w:val="22"/>
          <w:szCs w:val="22"/>
        </w:rPr>
        <w:t>, Ahmet Mesut ONAT.</w:t>
      </w:r>
    </w:p>
    <w:p w:rsidR="005133C9" w:rsidRDefault="005133C9" w:rsidP="005133C9">
      <w:pPr>
        <w:pStyle w:val="ListeParagraf"/>
        <w:widowControl/>
        <w:autoSpaceDE w:val="0"/>
        <w:autoSpaceDN w:val="0"/>
        <w:spacing w:line="360" w:lineRule="auto"/>
        <w:ind w:left="360"/>
        <w:jc w:val="left"/>
        <w:textAlignment w:val="auto"/>
        <w:rPr>
          <w:sz w:val="22"/>
          <w:szCs w:val="22"/>
        </w:rPr>
      </w:pPr>
      <w:r w:rsidRPr="005133C9">
        <w:rPr>
          <w:bCs/>
          <w:iCs/>
          <w:sz w:val="22"/>
          <w:szCs w:val="22"/>
        </w:rPr>
        <w:t>Ankilozan Spondilitte Oksidatif Stres ve Adiponektin.(Olgu sunumu).</w:t>
      </w:r>
      <w:r w:rsidRPr="005133C9">
        <w:rPr>
          <w:sz w:val="22"/>
          <w:szCs w:val="22"/>
        </w:rPr>
        <w:t xml:space="preserve">KSÜ Tıp Fak. Der. </w:t>
      </w:r>
      <w:r w:rsidRPr="005133C9">
        <w:rPr>
          <w:b/>
          <w:sz w:val="22"/>
          <w:szCs w:val="22"/>
        </w:rPr>
        <w:t>2011</w:t>
      </w:r>
      <w:r w:rsidRPr="005133C9">
        <w:rPr>
          <w:sz w:val="22"/>
          <w:szCs w:val="22"/>
        </w:rPr>
        <w:t xml:space="preserve">;(8)2:65-70.  </w:t>
      </w:r>
      <w:r w:rsidR="002603B7">
        <w:rPr>
          <w:sz w:val="22"/>
          <w:szCs w:val="22"/>
        </w:rPr>
        <w:tab/>
      </w:r>
      <w:r w:rsidR="002603B7">
        <w:rPr>
          <w:sz w:val="22"/>
          <w:szCs w:val="22"/>
        </w:rPr>
        <w:tab/>
      </w:r>
      <w:r w:rsidR="003D605C">
        <w:rPr>
          <w:b/>
          <w:sz w:val="22"/>
          <w:szCs w:val="22"/>
          <w:highlight w:val="yellow"/>
          <w:lang w:val="fr-FR"/>
        </w:rPr>
        <w:t>4</w:t>
      </w:r>
      <w:r w:rsidR="002603B7" w:rsidRPr="002603B7">
        <w:rPr>
          <w:b/>
          <w:sz w:val="22"/>
          <w:szCs w:val="22"/>
          <w:highlight w:val="yellow"/>
          <w:lang w:val="fr-FR"/>
        </w:rPr>
        <w:t>,</w:t>
      </w:r>
      <w:r w:rsidR="003D605C">
        <w:rPr>
          <w:b/>
          <w:sz w:val="22"/>
          <w:szCs w:val="22"/>
          <w:highlight w:val="yellow"/>
          <w:lang w:val="fr-FR"/>
        </w:rPr>
        <w:t>80</w:t>
      </w:r>
      <w:r w:rsidR="002603B7" w:rsidRPr="002603B7">
        <w:rPr>
          <w:b/>
          <w:sz w:val="22"/>
          <w:szCs w:val="22"/>
          <w:highlight w:val="yellow"/>
          <w:lang w:val="fr-FR"/>
        </w:rPr>
        <w:t xml:space="preserve"> puan</w:t>
      </w:r>
    </w:p>
    <w:p w:rsidR="005133C9" w:rsidRPr="005133C9" w:rsidRDefault="005133C9" w:rsidP="005133C9">
      <w:pPr>
        <w:pStyle w:val="ListeParagraf"/>
        <w:widowControl/>
        <w:autoSpaceDE w:val="0"/>
        <w:autoSpaceDN w:val="0"/>
        <w:spacing w:line="360" w:lineRule="auto"/>
        <w:ind w:left="360"/>
        <w:jc w:val="left"/>
        <w:textAlignment w:val="auto"/>
        <w:rPr>
          <w:sz w:val="22"/>
          <w:szCs w:val="22"/>
        </w:rPr>
      </w:pPr>
    </w:p>
    <w:p w:rsidR="005133C9" w:rsidRPr="005133C9" w:rsidRDefault="005133C9" w:rsidP="005133C9">
      <w:pPr>
        <w:pStyle w:val="ListeParagraf"/>
        <w:numPr>
          <w:ilvl w:val="0"/>
          <w:numId w:val="7"/>
        </w:numPr>
        <w:spacing w:line="360" w:lineRule="auto"/>
        <w:rPr>
          <w:color w:val="000000"/>
          <w:sz w:val="22"/>
          <w:szCs w:val="22"/>
        </w:rPr>
      </w:pPr>
      <w:r w:rsidRPr="005133C9">
        <w:rPr>
          <w:color w:val="000000"/>
          <w:sz w:val="22"/>
          <w:szCs w:val="22"/>
        </w:rPr>
        <w:t xml:space="preserve">Ahmet Çelik, Hatice Sezen, Yusuf Sezen, Elif Şahin, Sefa Çiftçi, </w:t>
      </w:r>
      <w:r w:rsidRPr="005133C9">
        <w:rPr>
          <w:b/>
          <w:color w:val="000000"/>
          <w:sz w:val="22"/>
          <w:szCs w:val="22"/>
        </w:rPr>
        <w:t xml:space="preserve">Metin Kılınç. </w:t>
      </w:r>
      <w:r w:rsidRPr="005133C9">
        <w:rPr>
          <w:color w:val="000000"/>
          <w:sz w:val="22"/>
          <w:szCs w:val="22"/>
        </w:rPr>
        <w:t>Romatizmal mitral darlığında fetuin-A düzeyleri ve ekokardiyografi bulguları ile ilişkisi</w:t>
      </w:r>
    </w:p>
    <w:p w:rsidR="005133C9" w:rsidRDefault="005133C9" w:rsidP="005133C9">
      <w:pPr>
        <w:autoSpaceDE w:val="0"/>
        <w:autoSpaceDN w:val="0"/>
        <w:spacing w:line="360" w:lineRule="auto"/>
        <w:ind w:left="284"/>
        <w:rPr>
          <w:b/>
          <w:sz w:val="22"/>
          <w:szCs w:val="22"/>
          <w:lang w:val="fr-FR"/>
        </w:rPr>
      </w:pPr>
      <w:r w:rsidRPr="004F6704">
        <w:rPr>
          <w:color w:val="000000"/>
          <w:sz w:val="22"/>
          <w:szCs w:val="22"/>
        </w:rPr>
        <w:t xml:space="preserve">Harran Universietsi Tıp Fakültesi Dergisi </w:t>
      </w:r>
      <w:r w:rsidRPr="005133C9">
        <w:rPr>
          <w:b/>
          <w:color w:val="000000"/>
          <w:sz w:val="22"/>
          <w:szCs w:val="22"/>
        </w:rPr>
        <w:t>2013</w:t>
      </w:r>
      <w:r w:rsidRPr="004F6704">
        <w:rPr>
          <w:color w:val="000000"/>
          <w:sz w:val="22"/>
          <w:szCs w:val="22"/>
        </w:rPr>
        <w:t xml:space="preserve">;10(3): 124-130. </w:t>
      </w:r>
      <w:r w:rsidR="002603B7">
        <w:rPr>
          <w:color w:val="000000"/>
          <w:sz w:val="22"/>
          <w:szCs w:val="22"/>
        </w:rPr>
        <w:tab/>
      </w:r>
      <w:r w:rsidR="002603B7">
        <w:rPr>
          <w:color w:val="000000"/>
          <w:sz w:val="22"/>
          <w:szCs w:val="22"/>
        </w:rPr>
        <w:tab/>
      </w:r>
      <w:r w:rsidR="003D605C">
        <w:rPr>
          <w:b/>
          <w:sz w:val="22"/>
          <w:szCs w:val="22"/>
          <w:highlight w:val="yellow"/>
          <w:lang w:val="fr-FR"/>
        </w:rPr>
        <w:t>6</w:t>
      </w:r>
      <w:r w:rsidR="002603B7" w:rsidRPr="002603B7">
        <w:rPr>
          <w:b/>
          <w:sz w:val="22"/>
          <w:szCs w:val="22"/>
          <w:highlight w:val="yellow"/>
          <w:lang w:val="fr-FR"/>
        </w:rPr>
        <w:t>,75 puan</w:t>
      </w:r>
    </w:p>
    <w:p w:rsidR="00CE5D3B" w:rsidRPr="004F6704" w:rsidRDefault="00CE5D3B" w:rsidP="005133C9">
      <w:pPr>
        <w:autoSpaceDE w:val="0"/>
        <w:autoSpaceDN w:val="0"/>
        <w:spacing w:line="360" w:lineRule="auto"/>
        <w:ind w:left="284"/>
        <w:rPr>
          <w:color w:val="000000"/>
          <w:sz w:val="22"/>
          <w:szCs w:val="22"/>
        </w:rPr>
      </w:pPr>
    </w:p>
    <w:p w:rsidR="002E1C6C" w:rsidRDefault="005133C9" w:rsidP="00C85E13">
      <w:pPr>
        <w:pStyle w:val="ListeParagraf"/>
        <w:widowControl/>
        <w:numPr>
          <w:ilvl w:val="0"/>
          <w:numId w:val="7"/>
        </w:numPr>
        <w:autoSpaceDE w:val="0"/>
        <w:autoSpaceDN w:val="0"/>
        <w:spacing w:line="360" w:lineRule="auto"/>
        <w:ind w:left="284" w:hanging="284"/>
        <w:jc w:val="left"/>
        <w:textAlignment w:val="auto"/>
        <w:rPr>
          <w:sz w:val="22"/>
          <w:szCs w:val="22"/>
        </w:rPr>
      </w:pPr>
      <w:r>
        <w:rPr>
          <w:b/>
          <w:sz w:val="22"/>
          <w:szCs w:val="22"/>
        </w:rPr>
        <w:t xml:space="preserve"> </w:t>
      </w:r>
      <w:r w:rsidR="0013298F" w:rsidRPr="004F6704">
        <w:rPr>
          <w:b/>
          <w:sz w:val="22"/>
          <w:szCs w:val="22"/>
        </w:rPr>
        <w:t>Metin K</w:t>
      </w:r>
      <w:r w:rsidR="00885C51" w:rsidRPr="004F6704">
        <w:rPr>
          <w:b/>
          <w:sz w:val="22"/>
          <w:szCs w:val="22"/>
        </w:rPr>
        <w:t>ılınç</w:t>
      </w:r>
      <w:r w:rsidR="0013298F" w:rsidRPr="004F6704">
        <w:rPr>
          <w:b/>
          <w:sz w:val="22"/>
          <w:szCs w:val="22"/>
        </w:rPr>
        <w:t xml:space="preserve">, </w:t>
      </w:r>
      <w:r w:rsidR="0013298F" w:rsidRPr="004F6704">
        <w:rPr>
          <w:sz w:val="22"/>
          <w:szCs w:val="22"/>
        </w:rPr>
        <w:t xml:space="preserve">Ahmet ÇELİK, Elif Şahin, Fatma İnanç Tolun.     Kahramanmaraş İli Populasyonu için Yaş grupları ve cinsiyete göre Hematolojik Referans Değerleri. KSÜ Tıp Fak.Der. </w:t>
      </w:r>
      <w:r w:rsidR="0013298F" w:rsidRPr="004F6704">
        <w:rPr>
          <w:b/>
          <w:sz w:val="22"/>
          <w:szCs w:val="22"/>
        </w:rPr>
        <w:t>2014</w:t>
      </w:r>
      <w:r w:rsidR="0013298F" w:rsidRPr="004F6704">
        <w:rPr>
          <w:sz w:val="22"/>
          <w:szCs w:val="22"/>
        </w:rPr>
        <w:t xml:space="preserve">;(9)1:3944.        </w:t>
      </w:r>
      <w:r w:rsidR="002603B7">
        <w:rPr>
          <w:sz w:val="22"/>
          <w:szCs w:val="22"/>
        </w:rPr>
        <w:tab/>
      </w:r>
      <w:r w:rsidR="003D605C">
        <w:rPr>
          <w:b/>
          <w:sz w:val="22"/>
          <w:szCs w:val="22"/>
          <w:highlight w:val="yellow"/>
          <w:lang w:val="fr-FR"/>
        </w:rPr>
        <w:t>12</w:t>
      </w:r>
      <w:r w:rsidR="002603B7" w:rsidRPr="002603B7">
        <w:rPr>
          <w:b/>
          <w:sz w:val="22"/>
          <w:szCs w:val="22"/>
          <w:highlight w:val="yellow"/>
          <w:lang w:val="fr-FR"/>
        </w:rPr>
        <w:t>,75 puan</w:t>
      </w:r>
    </w:p>
    <w:p w:rsidR="002E1C6C" w:rsidRPr="002E1C6C" w:rsidRDefault="002E1C6C" w:rsidP="00C85E13">
      <w:pPr>
        <w:pStyle w:val="ListeParagraf"/>
        <w:ind w:left="284" w:hanging="284"/>
        <w:rPr>
          <w:sz w:val="22"/>
          <w:szCs w:val="22"/>
        </w:rPr>
      </w:pPr>
    </w:p>
    <w:p w:rsidR="002E1C6C" w:rsidRPr="00BA09F2" w:rsidRDefault="005133C9" w:rsidP="00C85E13">
      <w:pPr>
        <w:pStyle w:val="ListeParagraf"/>
        <w:numPr>
          <w:ilvl w:val="0"/>
          <w:numId w:val="7"/>
        </w:numPr>
        <w:ind w:left="284" w:hanging="284"/>
        <w:rPr>
          <w:b/>
          <w:sz w:val="22"/>
          <w:szCs w:val="22"/>
        </w:rPr>
      </w:pPr>
      <w:r>
        <w:rPr>
          <w:b/>
          <w:sz w:val="22"/>
          <w:szCs w:val="22"/>
        </w:rPr>
        <w:t xml:space="preserve"> </w:t>
      </w:r>
      <w:r w:rsidR="002E1C6C">
        <w:rPr>
          <w:b/>
          <w:sz w:val="22"/>
          <w:szCs w:val="22"/>
        </w:rPr>
        <w:t xml:space="preserve">Metin Kılınç, </w:t>
      </w:r>
      <w:r w:rsidR="002E1C6C" w:rsidRPr="002E1C6C">
        <w:rPr>
          <w:sz w:val="22"/>
          <w:szCs w:val="22"/>
        </w:rPr>
        <w:t>Hatice Sağer, Eda Ganiyusufoğlu, Nazlı Ülker Hançer, Yeliz Dobooğlu</w:t>
      </w:r>
      <w:r w:rsidR="002E1C6C">
        <w:rPr>
          <w:b/>
          <w:sz w:val="22"/>
          <w:szCs w:val="22"/>
        </w:rPr>
        <w:t xml:space="preserve">. </w:t>
      </w:r>
      <w:r w:rsidR="002E1C6C" w:rsidRPr="002E1C6C">
        <w:rPr>
          <w:sz w:val="22"/>
          <w:szCs w:val="22"/>
        </w:rPr>
        <w:t>Yaz ve Kış aylarını içeren dönemlerde yaş ve cins gruplarına göre D vitamin [25(OH)</w:t>
      </w:r>
      <w:r w:rsidR="002E1C6C" w:rsidRPr="002E1C6C">
        <w:rPr>
          <w:iCs/>
          <w:color w:val="231F20"/>
          <w:sz w:val="22"/>
          <w:szCs w:val="22"/>
        </w:rPr>
        <w:t>D</w:t>
      </w:r>
      <w:r w:rsidR="002E1C6C" w:rsidRPr="002E1C6C">
        <w:rPr>
          <w:iCs/>
          <w:color w:val="231F20"/>
          <w:sz w:val="22"/>
          <w:szCs w:val="22"/>
          <w:vertAlign w:val="subscript"/>
        </w:rPr>
        <w:t>3</w:t>
      </w:r>
      <w:r w:rsidR="002E1C6C" w:rsidRPr="002E1C6C">
        <w:rPr>
          <w:iCs/>
          <w:color w:val="231F20"/>
          <w:sz w:val="22"/>
          <w:szCs w:val="22"/>
        </w:rPr>
        <w:t>]</w:t>
      </w:r>
      <w:r w:rsidR="002E1C6C" w:rsidRPr="002E1C6C">
        <w:rPr>
          <w:sz w:val="22"/>
          <w:szCs w:val="22"/>
        </w:rPr>
        <w:t xml:space="preserve"> düzey değişimleri</w:t>
      </w:r>
      <w:r w:rsidR="002E1C6C">
        <w:rPr>
          <w:b/>
          <w:sz w:val="22"/>
          <w:szCs w:val="22"/>
        </w:rPr>
        <w:t xml:space="preserve">. </w:t>
      </w:r>
      <w:r w:rsidR="00BA09F2" w:rsidRPr="00BA09F2">
        <w:rPr>
          <w:rFonts w:ascii="MinionPro-It" w:eastAsiaTheme="minorHAnsi" w:hAnsi="MinionPro-It" w:cs="MinionPro-It"/>
          <w:b/>
          <w:iCs/>
          <w:sz w:val="22"/>
          <w:szCs w:val="22"/>
          <w:lang w:eastAsia="en-US"/>
        </w:rPr>
        <w:t>KSÜ Tıp Fak Der 2018;13(3):77-80.</w:t>
      </w:r>
      <w:r w:rsidR="002603B7">
        <w:rPr>
          <w:rFonts w:ascii="MinionPro-It" w:eastAsiaTheme="minorHAnsi" w:hAnsi="MinionPro-It" w:cs="MinionPro-It"/>
          <w:b/>
          <w:iCs/>
          <w:sz w:val="22"/>
          <w:szCs w:val="22"/>
          <w:lang w:eastAsia="en-US"/>
        </w:rPr>
        <w:tab/>
      </w:r>
      <w:r w:rsidR="002603B7">
        <w:rPr>
          <w:rFonts w:ascii="MinionPro-It" w:eastAsiaTheme="minorHAnsi" w:hAnsi="MinionPro-It" w:cs="MinionPro-It"/>
          <w:b/>
          <w:iCs/>
          <w:sz w:val="22"/>
          <w:szCs w:val="22"/>
          <w:lang w:eastAsia="en-US"/>
        </w:rPr>
        <w:tab/>
      </w:r>
      <w:r w:rsidR="002603B7" w:rsidRPr="002603B7">
        <w:rPr>
          <w:b/>
          <w:sz w:val="22"/>
          <w:szCs w:val="22"/>
          <w:highlight w:val="yellow"/>
          <w:lang w:val="fr-FR"/>
        </w:rPr>
        <w:t>9,</w:t>
      </w:r>
      <w:r w:rsidR="003D605C">
        <w:rPr>
          <w:b/>
          <w:sz w:val="22"/>
          <w:szCs w:val="22"/>
          <w:highlight w:val="yellow"/>
          <w:lang w:val="fr-FR"/>
        </w:rPr>
        <w:t>60</w:t>
      </w:r>
      <w:r w:rsidR="002603B7" w:rsidRPr="002603B7">
        <w:rPr>
          <w:b/>
          <w:sz w:val="22"/>
          <w:szCs w:val="22"/>
          <w:highlight w:val="yellow"/>
          <w:lang w:val="fr-FR"/>
        </w:rPr>
        <w:t xml:space="preserve"> puan</w:t>
      </w:r>
    </w:p>
    <w:p w:rsidR="00BC6194" w:rsidRPr="004F6704" w:rsidRDefault="00BC6194" w:rsidP="005133C9">
      <w:pPr>
        <w:widowControl/>
        <w:autoSpaceDE w:val="0"/>
        <w:autoSpaceDN w:val="0"/>
        <w:spacing w:line="360" w:lineRule="auto"/>
        <w:jc w:val="left"/>
        <w:textAlignment w:val="auto"/>
        <w:rPr>
          <w:sz w:val="22"/>
          <w:szCs w:val="22"/>
        </w:rPr>
      </w:pPr>
    </w:p>
    <w:p w:rsidR="00CE5D3B" w:rsidRDefault="00CE5D3B" w:rsidP="00CE5D3B">
      <w:pPr>
        <w:spacing w:before="240" w:line="360" w:lineRule="auto"/>
        <w:jc w:val="left"/>
        <w:rPr>
          <w:b/>
          <w:sz w:val="22"/>
          <w:szCs w:val="22"/>
        </w:rPr>
      </w:pPr>
    </w:p>
    <w:p w:rsidR="00CE5D3B" w:rsidRPr="00CE5D3B" w:rsidRDefault="00CE5D3B" w:rsidP="00CE5D3B">
      <w:pPr>
        <w:spacing w:before="240" w:line="360" w:lineRule="auto"/>
        <w:jc w:val="left"/>
        <w:rPr>
          <w:b/>
          <w:sz w:val="22"/>
          <w:szCs w:val="22"/>
        </w:rPr>
      </w:pPr>
      <w:r w:rsidRPr="00CE5D3B">
        <w:rPr>
          <w:b/>
          <w:sz w:val="22"/>
          <w:szCs w:val="22"/>
        </w:rPr>
        <w:lastRenderedPageBreak/>
        <w:t>B4.2. Derleme Ulusal hakemli dergilerde yayınlanan Derleme</w:t>
      </w:r>
    </w:p>
    <w:p w:rsidR="00CE5D3B" w:rsidRPr="00CE5D3B" w:rsidRDefault="00CE5D3B" w:rsidP="00CE5D3B">
      <w:pPr>
        <w:pStyle w:val="ListeParagraf"/>
        <w:numPr>
          <w:ilvl w:val="0"/>
          <w:numId w:val="24"/>
        </w:numPr>
        <w:spacing w:before="240" w:line="360" w:lineRule="auto"/>
        <w:ind w:left="284" w:hanging="284"/>
        <w:jc w:val="left"/>
        <w:rPr>
          <w:b/>
          <w:bCs/>
          <w:sz w:val="22"/>
          <w:szCs w:val="22"/>
          <w:lang w:val="fr-FR"/>
        </w:rPr>
      </w:pPr>
      <w:r w:rsidRPr="00CE5D3B">
        <w:rPr>
          <w:b/>
          <w:sz w:val="22"/>
          <w:szCs w:val="22"/>
          <w:lang w:val="fr-FR"/>
        </w:rPr>
        <w:t>Kılınç M</w:t>
      </w:r>
      <w:r w:rsidRPr="00CE5D3B">
        <w:rPr>
          <w:sz w:val="22"/>
          <w:szCs w:val="22"/>
          <w:lang w:val="fr-FR"/>
        </w:rPr>
        <w:t>, Koca Y, Üstdal M.  “Atriyal Natriüretik Peptid”. Erciyes Tıp Dergisi, Prof.Dr.Ahmet Bilge Ek Sayısı .Ek 1,333-339 (</w:t>
      </w:r>
      <w:r w:rsidRPr="00CE5D3B">
        <w:rPr>
          <w:b/>
          <w:sz w:val="22"/>
          <w:szCs w:val="22"/>
          <w:lang w:val="fr-FR"/>
        </w:rPr>
        <w:t>1992</w:t>
      </w:r>
      <w:r w:rsidRPr="00CE5D3B">
        <w:rPr>
          <w:sz w:val="22"/>
          <w:szCs w:val="22"/>
          <w:lang w:val="fr-FR"/>
        </w:rPr>
        <w:t xml:space="preserve">) (Derleme). </w:t>
      </w:r>
      <w:r w:rsidRPr="00CE5D3B">
        <w:rPr>
          <w:sz w:val="22"/>
          <w:szCs w:val="22"/>
          <w:lang w:val="fr-FR"/>
        </w:rPr>
        <w:tab/>
      </w:r>
      <w:r w:rsidRPr="00CE5D3B">
        <w:rPr>
          <w:b/>
          <w:sz w:val="22"/>
          <w:szCs w:val="22"/>
          <w:highlight w:val="yellow"/>
          <w:lang w:val="fr-FR"/>
        </w:rPr>
        <w:t>9,00 puan</w:t>
      </w:r>
      <w:r w:rsidRPr="00CE5D3B">
        <w:rPr>
          <w:sz w:val="22"/>
          <w:szCs w:val="22"/>
          <w:lang w:val="fr-FR"/>
        </w:rPr>
        <w:tab/>
      </w:r>
    </w:p>
    <w:p w:rsidR="002603B7" w:rsidRPr="00CE5D3B" w:rsidRDefault="002603B7" w:rsidP="00CE5D3B">
      <w:pPr>
        <w:numPr>
          <w:ilvl w:val="0"/>
          <w:numId w:val="24"/>
        </w:numPr>
        <w:spacing w:before="240" w:line="360" w:lineRule="auto"/>
        <w:ind w:left="284" w:hanging="284"/>
        <w:jc w:val="left"/>
        <w:rPr>
          <w:sz w:val="22"/>
          <w:szCs w:val="22"/>
          <w:lang w:val="fr-FR"/>
        </w:rPr>
      </w:pPr>
      <w:r w:rsidRPr="004F6704">
        <w:rPr>
          <w:sz w:val="22"/>
          <w:szCs w:val="22"/>
          <w:lang w:val="fr-FR"/>
        </w:rPr>
        <w:t xml:space="preserve">Kurutaş EB, </w:t>
      </w:r>
      <w:r w:rsidRPr="004F6704">
        <w:rPr>
          <w:b/>
          <w:bCs/>
          <w:sz w:val="22"/>
          <w:szCs w:val="22"/>
          <w:lang w:val="fr-FR"/>
        </w:rPr>
        <w:t>Kılınç M</w:t>
      </w:r>
      <w:r w:rsidRPr="004F6704">
        <w:rPr>
          <w:sz w:val="22"/>
          <w:szCs w:val="22"/>
          <w:lang w:val="fr-FR"/>
        </w:rPr>
        <w:t xml:space="preserve">. “Pestisitlerin Biyolojik Sistemler Üzerine Etkisi” Arşiv Kaynak Tarama Dergisi (Ç.Ü Tıp Fakültesi) </w:t>
      </w:r>
      <w:r w:rsidRPr="00F96F71">
        <w:rPr>
          <w:b/>
          <w:sz w:val="22"/>
          <w:szCs w:val="22"/>
          <w:lang w:val="fr-FR"/>
        </w:rPr>
        <w:t>2003</w:t>
      </w:r>
      <w:r w:rsidRPr="004F6704">
        <w:rPr>
          <w:sz w:val="22"/>
          <w:szCs w:val="22"/>
          <w:lang w:val="fr-FR"/>
        </w:rPr>
        <w:t xml:space="preserve">; 12: 215-228. </w:t>
      </w:r>
      <w:r>
        <w:rPr>
          <w:sz w:val="22"/>
          <w:szCs w:val="22"/>
          <w:lang w:val="fr-FR"/>
        </w:rPr>
        <w:tab/>
      </w:r>
      <w:r>
        <w:rPr>
          <w:sz w:val="22"/>
          <w:szCs w:val="22"/>
          <w:lang w:val="fr-FR"/>
        </w:rPr>
        <w:tab/>
      </w:r>
      <w:r w:rsidR="00CE5D3B">
        <w:rPr>
          <w:b/>
          <w:sz w:val="22"/>
          <w:szCs w:val="22"/>
          <w:highlight w:val="yellow"/>
          <w:lang w:val="fr-FR"/>
        </w:rPr>
        <w:t>10,00</w:t>
      </w:r>
      <w:r w:rsidRPr="002603B7">
        <w:rPr>
          <w:b/>
          <w:sz w:val="22"/>
          <w:szCs w:val="22"/>
          <w:highlight w:val="yellow"/>
          <w:lang w:val="fr-FR"/>
        </w:rPr>
        <w:t xml:space="preserve"> puan</w:t>
      </w:r>
    </w:p>
    <w:p w:rsidR="00CE5D3B" w:rsidRDefault="00CE5D3B" w:rsidP="00CE5D3B">
      <w:pPr>
        <w:numPr>
          <w:ilvl w:val="0"/>
          <w:numId w:val="24"/>
        </w:numPr>
        <w:spacing w:before="240" w:line="360" w:lineRule="auto"/>
        <w:ind w:left="284" w:hanging="284"/>
        <w:jc w:val="left"/>
        <w:rPr>
          <w:sz w:val="22"/>
          <w:szCs w:val="22"/>
        </w:rPr>
      </w:pPr>
      <w:r w:rsidRPr="004F6704">
        <w:rPr>
          <w:sz w:val="22"/>
          <w:szCs w:val="22"/>
        </w:rPr>
        <w:t xml:space="preserve">Kurutaş EB, Güler Fİ, </w:t>
      </w:r>
      <w:r w:rsidRPr="004F6704">
        <w:rPr>
          <w:b/>
          <w:bCs/>
          <w:sz w:val="22"/>
          <w:szCs w:val="22"/>
        </w:rPr>
        <w:t>Kılınç M</w:t>
      </w:r>
      <w:r w:rsidRPr="004F6704">
        <w:rPr>
          <w:sz w:val="22"/>
          <w:szCs w:val="22"/>
        </w:rPr>
        <w:t xml:space="preserve">. “Serbest Oksijen Radikalleri”. Arşiv Kaynak Tarama Dergisi (Ç.Ü Tıp Fakültesi) </w:t>
      </w:r>
      <w:r w:rsidRPr="005133C9">
        <w:rPr>
          <w:b/>
          <w:sz w:val="22"/>
          <w:szCs w:val="22"/>
        </w:rPr>
        <w:t>2004</w:t>
      </w:r>
      <w:r w:rsidRPr="004F6704">
        <w:rPr>
          <w:sz w:val="22"/>
          <w:szCs w:val="22"/>
        </w:rPr>
        <w:t xml:space="preserve">; 13:120-132. </w:t>
      </w:r>
      <w:r>
        <w:rPr>
          <w:sz w:val="22"/>
          <w:szCs w:val="22"/>
        </w:rPr>
        <w:tab/>
      </w:r>
      <w:r>
        <w:rPr>
          <w:sz w:val="22"/>
          <w:szCs w:val="22"/>
        </w:rPr>
        <w:tab/>
      </w:r>
      <w:r>
        <w:rPr>
          <w:b/>
          <w:sz w:val="22"/>
          <w:szCs w:val="22"/>
          <w:highlight w:val="yellow"/>
          <w:lang w:val="fr-FR"/>
        </w:rPr>
        <w:t>7,</w:t>
      </w:r>
      <w:r w:rsidRPr="002603B7">
        <w:rPr>
          <w:b/>
          <w:sz w:val="22"/>
          <w:szCs w:val="22"/>
          <w:highlight w:val="yellow"/>
          <w:lang w:val="fr-FR"/>
        </w:rPr>
        <w:t>5</w:t>
      </w:r>
      <w:r>
        <w:rPr>
          <w:b/>
          <w:sz w:val="22"/>
          <w:szCs w:val="22"/>
          <w:highlight w:val="yellow"/>
          <w:lang w:val="fr-FR"/>
        </w:rPr>
        <w:t>0</w:t>
      </w:r>
      <w:r w:rsidRPr="002603B7">
        <w:rPr>
          <w:b/>
          <w:sz w:val="22"/>
          <w:szCs w:val="22"/>
          <w:highlight w:val="yellow"/>
          <w:lang w:val="fr-FR"/>
        </w:rPr>
        <w:t xml:space="preserve"> puan</w:t>
      </w:r>
    </w:p>
    <w:p w:rsidR="00CE5D3B" w:rsidRPr="004F6704" w:rsidRDefault="00CE5D3B" w:rsidP="00147F85">
      <w:pPr>
        <w:spacing w:before="240" w:line="360" w:lineRule="auto"/>
        <w:ind w:left="284"/>
        <w:jc w:val="left"/>
        <w:rPr>
          <w:sz w:val="22"/>
          <w:szCs w:val="22"/>
          <w:lang w:val="fr-FR"/>
        </w:rPr>
      </w:pPr>
    </w:p>
    <w:p w:rsidR="00E12EA1" w:rsidRPr="004F6704" w:rsidRDefault="00E12EA1" w:rsidP="00C85E13">
      <w:pPr>
        <w:widowControl/>
        <w:autoSpaceDE w:val="0"/>
        <w:autoSpaceDN w:val="0"/>
        <w:spacing w:line="360" w:lineRule="auto"/>
        <w:ind w:left="284" w:hanging="284"/>
        <w:jc w:val="left"/>
        <w:textAlignment w:val="auto"/>
        <w:rPr>
          <w:sz w:val="22"/>
          <w:szCs w:val="22"/>
        </w:rPr>
      </w:pPr>
    </w:p>
    <w:p w:rsidR="00BC6194" w:rsidRPr="004F6704" w:rsidRDefault="00BC6194" w:rsidP="005133C9">
      <w:pPr>
        <w:spacing w:line="360" w:lineRule="auto"/>
        <w:ind w:left="284" w:hanging="284"/>
        <w:rPr>
          <w:color w:val="000000"/>
          <w:sz w:val="22"/>
          <w:szCs w:val="22"/>
        </w:rPr>
      </w:pPr>
    </w:p>
    <w:p w:rsidR="00BC6194" w:rsidRPr="004F6704" w:rsidRDefault="00EE230F" w:rsidP="00C85E13">
      <w:pPr>
        <w:autoSpaceDE w:val="0"/>
        <w:autoSpaceDN w:val="0"/>
        <w:spacing w:line="360" w:lineRule="auto"/>
        <w:ind w:left="284" w:hanging="284"/>
        <w:rPr>
          <w:color w:val="FFFFFF"/>
          <w:sz w:val="22"/>
          <w:szCs w:val="22"/>
        </w:rPr>
      </w:pPr>
      <w:r w:rsidRPr="004F6704">
        <w:rPr>
          <w:b/>
          <w:color w:val="FFFFFF"/>
          <w:sz w:val="22"/>
          <w:szCs w:val="22"/>
        </w:rPr>
        <w:t>R</w:t>
      </w:r>
      <w:r w:rsidR="00BC6194" w:rsidRPr="004F6704">
        <w:rPr>
          <w:b/>
          <w:color w:val="FFFFFF"/>
          <w:sz w:val="22"/>
          <w:szCs w:val="22"/>
        </w:rPr>
        <w:t>m</w:t>
      </w:r>
      <w:r w:rsidR="00BC6194" w:rsidRPr="004F6704">
        <w:rPr>
          <w:color w:val="FFFFFF"/>
          <w:sz w:val="22"/>
          <w:szCs w:val="22"/>
        </w:rPr>
        <w:t>akalesi</w:t>
      </w:r>
    </w:p>
    <w:p w:rsidR="00BC6194" w:rsidRPr="004F6704" w:rsidRDefault="00BC6194" w:rsidP="005133C9">
      <w:pPr>
        <w:pStyle w:val="desc2"/>
        <w:spacing w:line="360" w:lineRule="auto"/>
        <w:ind w:left="284" w:hanging="284"/>
        <w:rPr>
          <w:sz w:val="22"/>
          <w:szCs w:val="22"/>
          <w:u w:val="single"/>
        </w:rPr>
      </w:pPr>
      <w:r w:rsidRPr="004F6704">
        <w:rPr>
          <w:sz w:val="22"/>
          <w:szCs w:val="22"/>
        </w:rPr>
        <w:t xml:space="preserve"> </w:t>
      </w:r>
      <w:r w:rsidRPr="004F6704">
        <w:rPr>
          <w:b/>
          <w:sz w:val="22"/>
          <w:szCs w:val="22"/>
          <w:u w:val="single"/>
        </w:rPr>
        <w:t>Uluslararası Bilimsel Toplantılarda Sunulan ve Özet Kitabında Basılan Bildiriler</w:t>
      </w:r>
    </w:p>
    <w:p w:rsidR="00BC6194" w:rsidRPr="004F6704" w:rsidRDefault="00BC6194" w:rsidP="00C85E13">
      <w:pPr>
        <w:spacing w:before="240" w:line="360" w:lineRule="auto"/>
        <w:ind w:left="284" w:hanging="284"/>
        <w:rPr>
          <w:sz w:val="22"/>
          <w:szCs w:val="22"/>
        </w:rPr>
      </w:pPr>
      <w:r w:rsidRPr="004F6704">
        <w:rPr>
          <w:b/>
          <w:sz w:val="22"/>
          <w:szCs w:val="22"/>
        </w:rPr>
        <w:t>1. Metin Kılınç</w:t>
      </w:r>
      <w:r w:rsidRPr="004F6704">
        <w:rPr>
          <w:sz w:val="22"/>
          <w:szCs w:val="22"/>
        </w:rPr>
        <w:t xml:space="preserve">, Güneş Yüreğir, Hasan Ekerbiçer, Neşet Bilaloğlu. </w:t>
      </w:r>
    </w:p>
    <w:p w:rsidR="00BC6194" w:rsidRPr="004F6704" w:rsidRDefault="00BC6194" w:rsidP="00C85E13">
      <w:pPr>
        <w:spacing w:before="240" w:line="360" w:lineRule="auto"/>
        <w:ind w:left="284" w:hanging="284"/>
        <w:rPr>
          <w:sz w:val="22"/>
          <w:szCs w:val="22"/>
        </w:rPr>
      </w:pPr>
      <w:r w:rsidRPr="004F6704">
        <w:rPr>
          <w:sz w:val="22"/>
          <w:szCs w:val="22"/>
        </w:rPr>
        <w:t>“Demir Eksikliği Anemisinde Hematolojik Parametreler ve Ferritin Düzeylerinin Değerlendirilmesi”. The First İnternational Biosciences Days. The First Congress of Balkan Assosiation of Biosciences XX</w:t>
      </w:r>
      <w:r w:rsidRPr="004F6704">
        <w:rPr>
          <w:sz w:val="22"/>
          <w:szCs w:val="22"/>
          <w:vertAlign w:val="superscript"/>
        </w:rPr>
        <w:t xml:space="preserve"> th</w:t>
      </w:r>
      <w:r w:rsidRPr="004F6704">
        <w:rPr>
          <w:sz w:val="22"/>
          <w:szCs w:val="22"/>
        </w:rPr>
        <w:t xml:space="preserve">  National Congress of Biochemistry, Clinical Laboratory Automation. P 622. 20-24 April, 1999 Antalya, Turkey. </w:t>
      </w:r>
    </w:p>
    <w:p w:rsidR="00BC6194" w:rsidRPr="004F6704" w:rsidRDefault="00BC6194" w:rsidP="00C85E13">
      <w:pPr>
        <w:spacing w:before="240" w:line="360" w:lineRule="auto"/>
        <w:ind w:left="284" w:hanging="284"/>
        <w:rPr>
          <w:sz w:val="22"/>
          <w:szCs w:val="22"/>
        </w:rPr>
      </w:pPr>
      <w:r w:rsidRPr="004F6704">
        <w:rPr>
          <w:b/>
          <w:sz w:val="22"/>
          <w:szCs w:val="22"/>
        </w:rPr>
        <w:t>2. M.Kılınç</w:t>
      </w:r>
      <w:r w:rsidRPr="004F6704">
        <w:rPr>
          <w:sz w:val="22"/>
          <w:szCs w:val="22"/>
        </w:rPr>
        <w:t>, F.Ezberci. G.Yüreğir, H.Ekerbiçer.</w:t>
      </w:r>
    </w:p>
    <w:p w:rsidR="00BC6194" w:rsidRPr="004F6704" w:rsidRDefault="00BC6194" w:rsidP="00C85E13">
      <w:pPr>
        <w:spacing w:before="240" w:line="360" w:lineRule="auto"/>
        <w:ind w:left="284" w:hanging="284"/>
        <w:rPr>
          <w:sz w:val="22"/>
          <w:szCs w:val="22"/>
        </w:rPr>
      </w:pPr>
      <w:r w:rsidRPr="004F6704">
        <w:rPr>
          <w:sz w:val="22"/>
          <w:szCs w:val="22"/>
        </w:rPr>
        <w:t xml:space="preserve">“Evaluation of  Throid Hormones In an Endemic Goitre Area”.Balkan Journal of Clinical Laboratory VI’99’I, (P 44, PP 037) Antalya, Turkey, 1999. </w:t>
      </w:r>
    </w:p>
    <w:p w:rsidR="00BC6194" w:rsidRPr="004F6704" w:rsidRDefault="00BC6194" w:rsidP="00C85E13">
      <w:pPr>
        <w:spacing w:before="240" w:line="360" w:lineRule="auto"/>
        <w:ind w:left="284" w:hanging="284"/>
        <w:rPr>
          <w:sz w:val="22"/>
          <w:szCs w:val="22"/>
        </w:rPr>
      </w:pPr>
      <w:r w:rsidRPr="004F6704">
        <w:rPr>
          <w:b/>
          <w:bCs/>
          <w:sz w:val="22"/>
          <w:szCs w:val="22"/>
        </w:rPr>
        <w:t>3. Kılınç M</w:t>
      </w:r>
      <w:r w:rsidRPr="004F6704">
        <w:rPr>
          <w:sz w:val="22"/>
          <w:szCs w:val="22"/>
        </w:rPr>
        <w:t xml:space="preserve">,  Okur E, Kurutaş EB, Güler FI, Yıldırım I. </w:t>
      </w:r>
    </w:p>
    <w:p w:rsidR="00BC6194" w:rsidRPr="004F6704" w:rsidRDefault="00BC6194" w:rsidP="00C85E13">
      <w:pPr>
        <w:spacing w:before="240" w:line="360" w:lineRule="auto"/>
        <w:ind w:left="284" w:hanging="284"/>
        <w:rPr>
          <w:bCs/>
          <w:sz w:val="22"/>
          <w:szCs w:val="22"/>
        </w:rPr>
      </w:pPr>
      <w:r w:rsidRPr="004F6704">
        <w:rPr>
          <w:sz w:val="22"/>
          <w:szCs w:val="22"/>
        </w:rPr>
        <w:t xml:space="preserve">“The effects  of  Maraş  powder on  glucose 6 phosphate dehydrogenase, catalase and malondialdehyde enzyme levels”. </w:t>
      </w:r>
      <w:r w:rsidRPr="004F6704">
        <w:rPr>
          <w:bCs/>
          <w:sz w:val="22"/>
          <w:szCs w:val="22"/>
        </w:rPr>
        <w:t xml:space="preserve">Second International Meeting on Free Radicals in Health and Disease, 8-12 May, Istanbul, Turkey, 2002. </w:t>
      </w:r>
    </w:p>
    <w:p w:rsidR="00BC6194" w:rsidRPr="004F6704" w:rsidRDefault="00BC6194" w:rsidP="00C85E13">
      <w:pPr>
        <w:pStyle w:val="GvdeMetniGirintisi2"/>
        <w:spacing w:before="240" w:after="0" w:line="360" w:lineRule="auto"/>
        <w:ind w:left="284" w:hanging="284"/>
        <w:rPr>
          <w:sz w:val="22"/>
          <w:szCs w:val="22"/>
        </w:rPr>
      </w:pPr>
      <w:r w:rsidRPr="004F6704">
        <w:rPr>
          <w:b/>
          <w:bCs/>
          <w:sz w:val="22"/>
          <w:szCs w:val="22"/>
        </w:rPr>
        <w:t>4. M.Kılınç</w:t>
      </w:r>
      <w:r w:rsidRPr="004F6704">
        <w:rPr>
          <w:sz w:val="22"/>
          <w:szCs w:val="22"/>
        </w:rPr>
        <w:t>, E.Belge Kurutaş, M.A Büyükbeşe,  F.İnanç Güler, A.Çetinkaya.</w:t>
      </w:r>
    </w:p>
    <w:p w:rsidR="00BC6194" w:rsidRDefault="00BC6194" w:rsidP="00C85E13">
      <w:pPr>
        <w:pStyle w:val="GvdeMetniGirintisi2"/>
        <w:spacing w:before="240" w:after="0" w:line="360" w:lineRule="auto"/>
        <w:ind w:left="284" w:hanging="284"/>
        <w:rPr>
          <w:bCs/>
          <w:sz w:val="22"/>
          <w:szCs w:val="22"/>
        </w:rPr>
      </w:pPr>
      <w:r w:rsidRPr="004F6704">
        <w:rPr>
          <w:sz w:val="22"/>
          <w:szCs w:val="22"/>
        </w:rPr>
        <w:t xml:space="preserve">“Lipid Peroxidation In Patients with  Uncontrolled Type II Diabetes Mellitus”, </w:t>
      </w:r>
      <w:r w:rsidRPr="004F6704">
        <w:rPr>
          <w:bCs/>
          <w:sz w:val="22"/>
          <w:szCs w:val="22"/>
        </w:rPr>
        <w:t xml:space="preserve">2nd International Meeting on Free Radicals in Health and Disease, 8-12 May, Istanbul, Turkey, 2002. </w:t>
      </w:r>
    </w:p>
    <w:p w:rsidR="00BC6194" w:rsidRPr="004F6704" w:rsidRDefault="00BC6194" w:rsidP="00C85E13">
      <w:pPr>
        <w:pStyle w:val="GvdeMetni3"/>
        <w:spacing w:before="240"/>
        <w:ind w:left="284" w:hanging="284"/>
        <w:rPr>
          <w:bCs/>
          <w:sz w:val="22"/>
          <w:szCs w:val="22"/>
        </w:rPr>
      </w:pPr>
      <w:r w:rsidRPr="004F6704">
        <w:rPr>
          <w:b/>
          <w:bCs/>
          <w:sz w:val="22"/>
          <w:szCs w:val="22"/>
        </w:rPr>
        <w:t>5. Metin Kılınç</w:t>
      </w:r>
      <w:r w:rsidRPr="004F6704">
        <w:rPr>
          <w:bCs/>
          <w:sz w:val="22"/>
          <w:szCs w:val="22"/>
        </w:rPr>
        <w:t xml:space="preserve">, Erdogan Okur, Fatma İnanç, Ergül Belge Kurutaş, İlhami Yıldırım. </w:t>
      </w:r>
    </w:p>
    <w:p w:rsidR="00BC6194" w:rsidRPr="004F6704" w:rsidRDefault="00BC6194" w:rsidP="00C85E13">
      <w:pPr>
        <w:pStyle w:val="GvdeMetni3"/>
        <w:spacing w:before="240"/>
        <w:ind w:left="284" w:hanging="284"/>
        <w:rPr>
          <w:sz w:val="22"/>
          <w:szCs w:val="22"/>
        </w:rPr>
      </w:pPr>
      <w:r w:rsidRPr="004F6704">
        <w:rPr>
          <w:bCs/>
          <w:sz w:val="22"/>
          <w:szCs w:val="22"/>
        </w:rPr>
        <w:lastRenderedPageBreak/>
        <w:t xml:space="preserve">The Investigation of the Effects of Maras Powder ( Smokeless Tobacco) on Hematological Parameters. </w:t>
      </w:r>
      <w:r w:rsidRPr="004F6704">
        <w:rPr>
          <w:sz w:val="22"/>
          <w:szCs w:val="22"/>
        </w:rPr>
        <w:t>13</w:t>
      </w:r>
      <w:r w:rsidRPr="004F6704">
        <w:rPr>
          <w:sz w:val="22"/>
          <w:szCs w:val="22"/>
          <w:vertAlign w:val="superscript"/>
        </w:rPr>
        <w:t>th</w:t>
      </w:r>
      <w:r w:rsidRPr="004F6704">
        <w:rPr>
          <w:sz w:val="22"/>
          <w:szCs w:val="22"/>
        </w:rPr>
        <w:t xml:space="preserve"> Balkan Biochemical Biophysical Days &amp; Meeting on Metabolic Disorders’. Turkish J Biochem, 2003; 28(3), 200. </w:t>
      </w:r>
    </w:p>
    <w:p w:rsidR="00BC6194" w:rsidRPr="004F6704" w:rsidRDefault="00BC6194" w:rsidP="00C85E13">
      <w:pPr>
        <w:spacing w:before="240" w:line="360" w:lineRule="auto"/>
        <w:ind w:left="284" w:hanging="284"/>
        <w:rPr>
          <w:sz w:val="22"/>
          <w:szCs w:val="22"/>
        </w:rPr>
      </w:pPr>
      <w:r w:rsidRPr="004F6704">
        <w:rPr>
          <w:b/>
          <w:sz w:val="22"/>
          <w:szCs w:val="22"/>
        </w:rPr>
        <w:t>6</w:t>
      </w:r>
      <w:r w:rsidRPr="004F6704">
        <w:rPr>
          <w:sz w:val="22"/>
          <w:szCs w:val="22"/>
        </w:rPr>
        <w:t xml:space="preserve">. H.Ekerbiçer, </w:t>
      </w:r>
      <w:r w:rsidRPr="004F6704">
        <w:rPr>
          <w:b/>
          <w:sz w:val="22"/>
          <w:szCs w:val="22"/>
        </w:rPr>
        <w:t>M.Kılınç</w:t>
      </w:r>
      <w:r w:rsidRPr="004F6704">
        <w:rPr>
          <w:sz w:val="22"/>
          <w:szCs w:val="22"/>
        </w:rPr>
        <w:t xml:space="preserve">, G.Yüreğir. </w:t>
      </w:r>
    </w:p>
    <w:p w:rsidR="00BC6194" w:rsidRPr="004F6704" w:rsidRDefault="00BC6194" w:rsidP="00C85E13">
      <w:pPr>
        <w:spacing w:before="240" w:line="360" w:lineRule="auto"/>
        <w:ind w:left="284" w:hanging="284"/>
        <w:rPr>
          <w:sz w:val="22"/>
          <w:szCs w:val="22"/>
        </w:rPr>
      </w:pPr>
      <w:r w:rsidRPr="004F6704">
        <w:rPr>
          <w:sz w:val="22"/>
          <w:szCs w:val="22"/>
        </w:rPr>
        <w:t xml:space="preserve">“Normal Hematological Parameters In Kahramanmaraş and Environs” Balkan Journal of Clinical Laboratory VI’99’I (Page 44, PP038) Antalya,Turkey, 1999.  </w:t>
      </w:r>
    </w:p>
    <w:p w:rsidR="00BC6194" w:rsidRPr="004F6704" w:rsidRDefault="00BC6194" w:rsidP="00C85E13">
      <w:pPr>
        <w:spacing w:before="240" w:line="360" w:lineRule="auto"/>
        <w:ind w:left="284" w:hanging="284"/>
        <w:rPr>
          <w:sz w:val="22"/>
          <w:szCs w:val="22"/>
        </w:rPr>
      </w:pPr>
      <w:r w:rsidRPr="004F6704">
        <w:rPr>
          <w:b/>
          <w:sz w:val="22"/>
          <w:szCs w:val="22"/>
        </w:rPr>
        <w:t>7</w:t>
      </w:r>
      <w:r w:rsidRPr="004F6704">
        <w:rPr>
          <w:sz w:val="22"/>
          <w:szCs w:val="22"/>
        </w:rPr>
        <w:t xml:space="preserve">. F Ezberci, </w:t>
      </w:r>
      <w:r w:rsidRPr="004F6704">
        <w:rPr>
          <w:b/>
          <w:sz w:val="22"/>
          <w:szCs w:val="22"/>
        </w:rPr>
        <w:t>M Kılınç,</w:t>
      </w:r>
      <w:r w:rsidRPr="004F6704">
        <w:rPr>
          <w:sz w:val="22"/>
          <w:szCs w:val="22"/>
        </w:rPr>
        <w:t xml:space="preserve"> H Ekerbiçer, İ T Kale, H Erkol. </w:t>
      </w:r>
    </w:p>
    <w:p w:rsidR="00BC6194" w:rsidRPr="004F6704" w:rsidRDefault="00BC6194" w:rsidP="00C85E13">
      <w:pPr>
        <w:spacing w:before="240" w:line="360" w:lineRule="auto"/>
        <w:ind w:left="284" w:hanging="284"/>
        <w:rPr>
          <w:sz w:val="22"/>
          <w:szCs w:val="22"/>
        </w:rPr>
      </w:pPr>
      <w:r w:rsidRPr="004F6704">
        <w:rPr>
          <w:sz w:val="22"/>
          <w:szCs w:val="22"/>
        </w:rPr>
        <w:t xml:space="preserve">“Tiroid fonksiyonlarını değerlendirmede Tüm Tiroid fonksiyonları testleri ile TSH-sT4’ün önceliğinin karşılaştırılması” Eurosurgery 2000, Tenth Anniversary of Eurosurgery &amp; Turkish Surgical Congress 2000, 20-24 June, Istanbul Convention and Exhibition Center (ICEC), Turkey pp;12 (P32),2000. </w:t>
      </w:r>
    </w:p>
    <w:p w:rsidR="00BC6194" w:rsidRPr="004F6704" w:rsidRDefault="00BC6194" w:rsidP="00C85E13">
      <w:pPr>
        <w:spacing w:before="240" w:line="360" w:lineRule="auto"/>
        <w:ind w:left="284" w:hanging="284"/>
        <w:rPr>
          <w:sz w:val="22"/>
          <w:szCs w:val="22"/>
        </w:rPr>
      </w:pPr>
      <w:r w:rsidRPr="004F6704">
        <w:rPr>
          <w:b/>
          <w:sz w:val="22"/>
          <w:szCs w:val="22"/>
        </w:rPr>
        <w:t>8.</w:t>
      </w:r>
      <w:r w:rsidRPr="004F6704">
        <w:rPr>
          <w:sz w:val="22"/>
          <w:szCs w:val="22"/>
        </w:rPr>
        <w:t xml:space="preserve"> Kıran Gürkan, </w:t>
      </w:r>
      <w:r w:rsidRPr="004F6704">
        <w:rPr>
          <w:b/>
          <w:bCs/>
          <w:sz w:val="22"/>
          <w:szCs w:val="22"/>
        </w:rPr>
        <w:t>Kılınç Metin</w:t>
      </w:r>
      <w:r w:rsidRPr="004F6704">
        <w:rPr>
          <w:sz w:val="22"/>
          <w:szCs w:val="22"/>
        </w:rPr>
        <w:t xml:space="preserve">, İnanç Güler Fatma, Kıran Hakan, Belge Kurutaş Ergül. </w:t>
      </w:r>
    </w:p>
    <w:p w:rsidR="00BC6194" w:rsidRDefault="00BC6194" w:rsidP="00C85E13">
      <w:pPr>
        <w:spacing w:before="240" w:line="360" w:lineRule="auto"/>
        <w:ind w:left="284" w:hanging="284"/>
        <w:rPr>
          <w:sz w:val="22"/>
          <w:szCs w:val="22"/>
        </w:rPr>
      </w:pPr>
      <w:r w:rsidRPr="004F6704">
        <w:rPr>
          <w:sz w:val="22"/>
          <w:szCs w:val="22"/>
        </w:rPr>
        <w:t>“Comparison of</w:t>
      </w:r>
      <w:r w:rsidR="00CE5D3B">
        <w:rPr>
          <w:sz w:val="22"/>
          <w:szCs w:val="22"/>
        </w:rPr>
        <w:t xml:space="preserve"> </w:t>
      </w:r>
      <w:r w:rsidRPr="004F6704">
        <w:rPr>
          <w:sz w:val="22"/>
          <w:szCs w:val="22"/>
        </w:rPr>
        <w:t xml:space="preserve">Soluble Transferrin Receptors (sTfR) and Classical Haematological Parameters To Determine Iron DeficiencyAnemiain Pregnancy” IX. Meeting of the Balkan Clinical Laboratory Federation September 12-15, Ioannina, Greece, 2001. </w:t>
      </w:r>
    </w:p>
    <w:p w:rsidR="00BC6194" w:rsidRPr="004F6704" w:rsidRDefault="00BC6194" w:rsidP="00C85E13">
      <w:pPr>
        <w:spacing w:before="240" w:line="360" w:lineRule="auto"/>
        <w:ind w:left="284" w:hanging="284"/>
        <w:rPr>
          <w:sz w:val="22"/>
          <w:szCs w:val="22"/>
        </w:rPr>
      </w:pPr>
      <w:r w:rsidRPr="004F6704">
        <w:rPr>
          <w:b/>
          <w:sz w:val="22"/>
          <w:szCs w:val="22"/>
        </w:rPr>
        <w:t>9.</w:t>
      </w:r>
      <w:r w:rsidRPr="004F6704">
        <w:rPr>
          <w:sz w:val="22"/>
          <w:szCs w:val="22"/>
        </w:rPr>
        <w:t xml:space="preserve"> Okur E, </w:t>
      </w:r>
      <w:r w:rsidRPr="004F6704">
        <w:rPr>
          <w:b/>
          <w:bCs/>
          <w:sz w:val="22"/>
          <w:szCs w:val="22"/>
        </w:rPr>
        <w:t>Kılınç M</w:t>
      </w:r>
      <w:r w:rsidRPr="004F6704">
        <w:rPr>
          <w:sz w:val="22"/>
          <w:szCs w:val="22"/>
        </w:rPr>
        <w:t xml:space="preserve">, Yıldırım I, Kurutaş EB, Güler FI, Kılıç MA. </w:t>
      </w:r>
    </w:p>
    <w:p w:rsidR="00BC6194" w:rsidRPr="004F6704" w:rsidRDefault="00BC6194" w:rsidP="00C85E13">
      <w:pPr>
        <w:spacing w:before="240" w:line="360" w:lineRule="auto"/>
        <w:ind w:left="284" w:hanging="284"/>
        <w:rPr>
          <w:bCs/>
          <w:sz w:val="22"/>
          <w:szCs w:val="22"/>
        </w:rPr>
      </w:pPr>
      <w:r w:rsidRPr="004F6704">
        <w:rPr>
          <w:sz w:val="22"/>
          <w:szCs w:val="22"/>
        </w:rPr>
        <w:t>“</w:t>
      </w:r>
      <w:r w:rsidRPr="004F6704">
        <w:rPr>
          <w:bCs/>
          <w:sz w:val="22"/>
          <w:szCs w:val="22"/>
        </w:rPr>
        <w:t xml:space="preserve">Lıpıd peroxıdatıon ın oral mucosa of Maraş powder users”. 2nd International Meeting on Free Radicals in Health and Disease, 8-12 May, Istanbul, Turkey, 2002. </w:t>
      </w:r>
    </w:p>
    <w:p w:rsidR="00BC6194" w:rsidRPr="004F6704" w:rsidRDefault="00BC6194" w:rsidP="00C85E13">
      <w:pPr>
        <w:pStyle w:val="GvdeMetni3"/>
        <w:spacing w:before="240"/>
        <w:ind w:left="284" w:hanging="284"/>
        <w:rPr>
          <w:sz w:val="22"/>
          <w:szCs w:val="22"/>
        </w:rPr>
      </w:pPr>
      <w:r w:rsidRPr="004F6704">
        <w:rPr>
          <w:b/>
          <w:sz w:val="22"/>
          <w:szCs w:val="22"/>
        </w:rPr>
        <w:t>10.</w:t>
      </w:r>
      <w:r w:rsidRPr="004F6704">
        <w:rPr>
          <w:sz w:val="22"/>
          <w:szCs w:val="22"/>
        </w:rPr>
        <w:t xml:space="preserve"> Kurutas EB, </w:t>
      </w:r>
      <w:r w:rsidRPr="004F6704">
        <w:rPr>
          <w:b/>
          <w:sz w:val="22"/>
          <w:szCs w:val="22"/>
        </w:rPr>
        <w:t>Kılınç M</w:t>
      </w:r>
      <w:r w:rsidRPr="004F6704">
        <w:rPr>
          <w:sz w:val="22"/>
          <w:szCs w:val="22"/>
        </w:rPr>
        <w:t xml:space="preserve">. The Structure Properties of Glucose-6-Phosphate Dehydrogenase in Mice: A Kinetic Study. International Symposium on Medicinal Chemistry Research and Development 2005, September 28-October 1, Tusan Hotel Kuşadası/Turkey, P39. </w:t>
      </w:r>
    </w:p>
    <w:p w:rsidR="00BC6194" w:rsidRPr="004F6704" w:rsidRDefault="00BC6194" w:rsidP="00C85E13">
      <w:pPr>
        <w:spacing w:before="240" w:line="360" w:lineRule="auto"/>
        <w:ind w:left="284" w:hanging="284"/>
        <w:rPr>
          <w:b/>
          <w:sz w:val="22"/>
          <w:szCs w:val="22"/>
        </w:rPr>
      </w:pPr>
      <w:r w:rsidRPr="004F6704">
        <w:rPr>
          <w:b/>
          <w:sz w:val="22"/>
          <w:szCs w:val="22"/>
        </w:rPr>
        <w:t>11.</w:t>
      </w:r>
      <w:r w:rsidRPr="004F6704">
        <w:rPr>
          <w:sz w:val="22"/>
          <w:szCs w:val="22"/>
        </w:rPr>
        <w:t xml:space="preserve"> Nurhan Köksal, Fatma İnanc, </w:t>
      </w:r>
      <w:r w:rsidRPr="004F6704">
        <w:rPr>
          <w:b/>
          <w:bCs/>
          <w:sz w:val="22"/>
          <w:szCs w:val="22"/>
        </w:rPr>
        <w:t xml:space="preserve">Metin Kılınc. </w:t>
      </w:r>
      <w:r w:rsidRPr="004F6704">
        <w:rPr>
          <w:sz w:val="22"/>
          <w:szCs w:val="22"/>
        </w:rPr>
        <w:t>Serum Adenosin Deaminaz Activity in Smokers and Users of Smokeless tobacco. European Respiratory Society, Annual Congress, Glasgow, 2004; September 4-8, P2320.</w:t>
      </w:r>
    </w:p>
    <w:p w:rsidR="00BC6194" w:rsidRPr="004F6704" w:rsidRDefault="00BC6194" w:rsidP="00C85E13">
      <w:pPr>
        <w:pStyle w:val="GvdeMetni3"/>
        <w:spacing w:before="240"/>
        <w:ind w:left="284" w:hanging="284"/>
        <w:rPr>
          <w:sz w:val="22"/>
          <w:szCs w:val="22"/>
        </w:rPr>
      </w:pPr>
      <w:r w:rsidRPr="004F6704">
        <w:rPr>
          <w:b/>
          <w:sz w:val="22"/>
          <w:szCs w:val="22"/>
        </w:rPr>
        <w:t>12</w:t>
      </w:r>
      <w:r w:rsidRPr="004F6704">
        <w:rPr>
          <w:sz w:val="22"/>
          <w:szCs w:val="22"/>
        </w:rPr>
        <w:t xml:space="preserve">. Fatma İnanc, Alanur Guven, </w:t>
      </w:r>
      <w:r w:rsidRPr="004F6704">
        <w:rPr>
          <w:b/>
          <w:bCs/>
          <w:sz w:val="22"/>
          <w:szCs w:val="22"/>
        </w:rPr>
        <w:t>Metin Kilinc</w:t>
      </w:r>
      <w:r w:rsidRPr="004F6704">
        <w:rPr>
          <w:sz w:val="22"/>
          <w:szCs w:val="22"/>
        </w:rPr>
        <w:t>, Ergul Belge Kurutas, Gurkan Cıkım, Hakan Kıran. Lipid Peroxidation, Antioxidant Defence System and Acid-Base Status in Plasental Tissue According to the Route of Delivery.13</w:t>
      </w:r>
      <w:r w:rsidRPr="004F6704">
        <w:rPr>
          <w:sz w:val="22"/>
          <w:szCs w:val="22"/>
          <w:vertAlign w:val="superscript"/>
        </w:rPr>
        <w:t>th</w:t>
      </w:r>
      <w:r w:rsidRPr="004F6704">
        <w:rPr>
          <w:sz w:val="22"/>
          <w:szCs w:val="22"/>
        </w:rPr>
        <w:t xml:space="preserve"> Balkan Biochemical Biophysical Days &amp; Meeting on Metabolic Disorders’. Turkish J Biochem, 2003; 28(3), 201. </w:t>
      </w:r>
    </w:p>
    <w:p w:rsidR="00BC6194" w:rsidRPr="004F6704" w:rsidRDefault="00BC6194" w:rsidP="00C85E13">
      <w:pPr>
        <w:pStyle w:val="GvdeMetni3"/>
        <w:spacing w:before="240"/>
        <w:ind w:left="284" w:hanging="284"/>
        <w:rPr>
          <w:sz w:val="22"/>
          <w:szCs w:val="22"/>
        </w:rPr>
      </w:pPr>
      <w:r w:rsidRPr="004F6704">
        <w:rPr>
          <w:b/>
          <w:sz w:val="22"/>
          <w:szCs w:val="22"/>
        </w:rPr>
        <w:t>13.</w:t>
      </w:r>
      <w:r w:rsidRPr="004F6704">
        <w:rPr>
          <w:sz w:val="22"/>
          <w:szCs w:val="22"/>
        </w:rPr>
        <w:t xml:space="preserve"> Ergul Belge Kurutas, Fatma Inanc, </w:t>
      </w:r>
      <w:r w:rsidRPr="004F6704">
        <w:rPr>
          <w:b/>
          <w:bCs/>
          <w:sz w:val="22"/>
          <w:szCs w:val="22"/>
        </w:rPr>
        <w:t>Metin Kilinc</w:t>
      </w:r>
      <w:r w:rsidRPr="004F6704">
        <w:rPr>
          <w:sz w:val="22"/>
          <w:szCs w:val="22"/>
        </w:rPr>
        <w:t xml:space="preserve">, Sermin Gul.Superoxide Dismutase, Catalase and </w:t>
      </w:r>
      <w:r w:rsidRPr="004F6704">
        <w:rPr>
          <w:sz w:val="22"/>
          <w:szCs w:val="22"/>
        </w:rPr>
        <w:lastRenderedPageBreak/>
        <w:t>Malondialdehyde in Human Urine: Biological Variations and Reference Values.13</w:t>
      </w:r>
      <w:r w:rsidRPr="004F6704">
        <w:rPr>
          <w:sz w:val="22"/>
          <w:szCs w:val="22"/>
          <w:vertAlign w:val="superscript"/>
        </w:rPr>
        <w:t>th</w:t>
      </w:r>
      <w:r w:rsidRPr="004F6704">
        <w:rPr>
          <w:sz w:val="22"/>
          <w:szCs w:val="22"/>
        </w:rPr>
        <w:t xml:space="preserve"> Balkan Biochemical Biophysical Days &amp; Meeting on Metabolic Disorders’. Turkish J Biochem, 2003; 28(3), 202. </w:t>
      </w:r>
    </w:p>
    <w:p w:rsidR="00BC6194" w:rsidRPr="004F6704" w:rsidRDefault="00BC6194" w:rsidP="00C85E13">
      <w:pPr>
        <w:spacing w:before="240" w:line="360" w:lineRule="auto"/>
        <w:ind w:left="284" w:hanging="284"/>
        <w:rPr>
          <w:sz w:val="22"/>
          <w:szCs w:val="22"/>
        </w:rPr>
      </w:pPr>
      <w:r w:rsidRPr="004F6704">
        <w:rPr>
          <w:b/>
          <w:sz w:val="22"/>
          <w:szCs w:val="22"/>
        </w:rPr>
        <w:t>14.</w:t>
      </w:r>
      <w:r w:rsidRPr="004F6704">
        <w:rPr>
          <w:sz w:val="22"/>
          <w:szCs w:val="22"/>
        </w:rPr>
        <w:t xml:space="preserve"> P Çıragil, E B Kurutaş, M.Gül, </w:t>
      </w:r>
      <w:r w:rsidRPr="004F6704">
        <w:rPr>
          <w:b/>
          <w:bCs/>
          <w:sz w:val="22"/>
          <w:szCs w:val="22"/>
        </w:rPr>
        <w:t>M Kilinc</w:t>
      </w:r>
      <w:r w:rsidRPr="004F6704">
        <w:rPr>
          <w:sz w:val="22"/>
          <w:szCs w:val="22"/>
        </w:rPr>
        <w:t xml:space="preserve">, M Aral, F İnanç, AM Güven. The Effect of Urinary Tract Infection on Cellular Antioxidant System and Lipid Peroxidation During Pregnancy.  Microbiologica Balcanica 2003, 3rd Balkan Conference of Mikrobiology. İstanbul, September 4-6, 2003 (P 65) </w:t>
      </w:r>
    </w:p>
    <w:p w:rsidR="00BC6194" w:rsidRPr="004F6704" w:rsidRDefault="00BC6194" w:rsidP="00C85E13">
      <w:pPr>
        <w:spacing w:before="240" w:line="360" w:lineRule="auto"/>
        <w:ind w:left="284" w:hanging="284"/>
        <w:rPr>
          <w:sz w:val="22"/>
          <w:szCs w:val="22"/>
        </w:rPr>
      </w:pPr>
      <w:r w:rsidRPr="004F6704">
        <w:rPr>
          <w:b/>
          <w:bCs/>
          <w:sz w:val="22"/>
          <w:szCs w:val="22"/>
        </w:rPr>
        <w:t>15.</w:t>
      </w:r>
      <w:r w:rsidRPr="004F6704">
        <w:rPr>
          <w:bCs/>
          <w:sz w:val="22"/>
          <w:szCs w:val="22"/>
        </w:rPr>
        <w:t xml:space="preserve"> EB</w:t>
      </w:r>
      <w:r w:rsidRPr="004F6704">
        <w:rPr>
          <w:sz w:val="22"/>
          <w:szCs w:val="22"/>
        </w:rPr>
        <w:t xml:space="preserve">Kurutaş, P Çıragil, M.Gül, </w:t>
      </w:r>
      <w:r w:rsidRPr="004F6704">
        <w:rPr>
          <w:b/>
          <w:bCs/>
          <w:sz w:val="22"/>
          <w:szCs w:val="22"/>
        </w:rPr>
        <w:t>M Kilinc</w:t>
      </w:r>
      <w:r w:rsidRPr="004F6704">
        <w:rPr>
          <w:sz w:val="22"/>
          <w:szCs w:val="22"/>
        </w:rPr>
        <w:t xml:space="preserve">, M Aral, F İnanç. The Investigation of Cellular Antioxidant Systems and Lipid Peroxidation Levels in Urinary Tract Infections.Microbiologica Balcanica 2003, 3rd Balkan Conference of Mikrobiology. İstanbul, September 4-6, 2003 (P 66) </w:t>
      </w:r>
    </w:p>
    <w:p w:rsidR="00BC6194" w:rsidRPr="004F6704" w:rsidRDefault="00BC6194" w:rsidP="00C85E13">
      <w:pPr>
        <w:pStyle w:val="GvdeMetni3"/>
        <w:spacing w:before="240"/>
        <w:ind w:left="284" w:hanging="284"/>
        <w:rPr>
          <w:sz w:val="22"/>
          <w:szCs w:val="22"/>
        </w:rPr>
      </w:pPr>
      <w:r w:rsidRPr="004F6704">
        <w:rPr>
          <w:b/>
          <w:sz w:val="22"/>
          <w:szCs w:val="22"/>
        </w:rPr>
        <w:t>16.</w:t>
      </w:r>
      <w:r w:rsidRPr="004F6704">
        <w:rPr>
          <w:sz w:val="22"/>
          <w:szCs w:val="22"/>
        </w:rPr>
        <w:t xml:space="preserve"> M.Gül, E B Kurutaş, P Çıragil, A Çetinkaya, M Aral, </w:t>
      </w:r>
      <w:r w:rsidRPr="004F6704">
        <w:rPr>
          <w:b/>
          <w:bCs/>
          <w:sz w:val="22"/>
          <w:szCs w:val="22"/>
        </w:rPr>
        <w:t>M Kilinc</w:t>
      </w:r>
      <w:r w:rsidRPr="004F6704">
        <w:rPr>
          <w:sz w:val="22"/>
          <w:szCs w:val="22"/>
        </w:rPr>
        <w:t xml:space="preserve">, F İnanç.The Effect of Urinary Tract Infection on Cellular Antioxidant System and Lipid Peroxidation in Patientas with Diabetes Mellitus. Microbiologica Balcanica 2003, 3rd Balkan Conference of Mikrobiology. İstanbul, September 4-6, 2003 (P 67) </w:t>
      </w:r>
    </w:p>
    <w:p w:rsidR="00BC6194" w:rsidRPr="004F6704" w:rsidRDefault="00BC6194" w:rsidP="00C85E13">
      <w:pPr>
        <w:pStyle w:val="GvdeMetni3"/>
        <w:spacing w:before="240"/>
        <w:ind w:left="284" w:hanging="284"/>
        <w:rPr>
          <w:sz w:val="22"/>
          <w:szCs w:val="22"/>
        </w:rPr>
      </w:pPr>
      <w:r w:rsidRPr="004F6704">
        <w:rPr>
          <w:b/>
          <w:sz w:val="22"/>
          <w:szCs w:val="22"/>
        </w:rPr>
        <w:t>17.</w:t>
      </w:r>
      <w:r w:rsidRPr="004F6704">
        <w:rPr>
          <w:sz w:val="22"/>
          <w:szCs w:val="22"/>
        </w:rPr>
        <w:t xml:space="preserve"> Ergul Belge Kurutas, Lulufer Tamer, </w:t>
      </w:r>
      <w:r w:rsidRPr="004F6704">
        <w:rPr>
          <w:b/>
          <w:bCs/>
          <w:sz w:val="22"/>
          <w:szCs w:val="22"/>
        </w:rPr>
        <w:t>Metin Kilinc</w:t>
      </w:r>
      <w:r w:rsidRPr="004F6704">
        <w:rPr>
          <w:sz w:val="22"/>
          <w:szCs w:val="22"/>
        </w:rPr>
        <w:t>, Fatma Inanc, Sermin Gul.Studies On Pseudocholinesterase: Evaluatin of Reference Values.13</w:t>
      </w:r>
      <w:r w:rsidRPr="004F6704">
        <w:rPr>
          <w:sz w:val="22"/>
          <w:szCs w:val="22"/>
          <w:vertAlign w:val="superscript"/>
        </w:rPr>
        <w:t>th</w:t>
      </w:r>
      <w:r w:rsidRPr="004F6704">
        <w:rPr>
          <w:sz w:val="22"/>
          <w:szCs w:val="22"/>
        </w:rPr>
        <w:t xml:space="preserve"> Balkan Biochemical Biophysical Days &amp; Meeting on Metabolic Disorders’. Turkish J Biochem, 2003; 28(3), 197. </w:t>
      </w:r>
    </w:p>
    <w:p w:rsidR="00BC6194" w:rsidRPr="004F6704" w:rsidRDefault="00BC6194" w:rsidP="00C85E13">
      <w:pPr>
        <w:pStyle w:val="GvdeMetni3"/>
        <w:spacing w:before="240"/>
        <w:ind w:left="284" w:hanging="284"/>
        <w:rPr>
          <w:sz w:val="22"/>
          <w:szCs w:val="22"/>
        </w:rPr>
      </w:pPr>
      <w:r w:rsidRPr="004F6704">
        <w:rPr>
          <w:b/>
          <w:sz w:val="22"/>
          <w:szCs w:val="22"/>
        </w:rPr>
        <w:t>18.</w:t>
      </w:r>
      <w:r w:rsidRPr="004F6704">
        <w:rPr>
          <w:sz w:val="22"/>
          <w:szCs w:val="22"/>
        </w:rPr>
        <w:t xml:space="preserve"> Ergul Belge Kurutas, Ali Çetinkaya, Mehmet Akif Büyükbeşe, </w:t>
      </w:r>
      <w:r w:rsidRPr="004F6704">
        <w:rPr>
          <w:b/>
          <w:bCs/>
          <w:sz w:val="22"/>
          <w:szCs w:val="22"/>
        </w:rPr>
        <w:t>Metin Kilinc</w:t>
      </w:r>
      <w:r w:rsidRPr="004F6704">
        <w:rPr>
          <w:sz w:val="22"/>
          <w:szCs w:val="22"/>
        </w:rPr>
        <w:t>, Fatma Inanc.The Erytrocyte Superoxide Dismutase (SOD) Activity in Patients with Subclinical Hyperthroidism and The Effects of Oxidative Stress on Malondialdehyde.13</w:t>
      </w:r>
      <w:r w:rsidRPr="004F6704">
        <w:rPr>
          <w:sz w:val="22"/>
          <w:szCs w:val="22"/>
          <w:vertAlign w:val="superscript"/>
        </w:rPr>
        <w:t>th</w:t>
      </w:r>
      <w:r w:rsidRPr="004F6704">
        <w:rPr>
          <w:sz w:val="22"/>
          <w:szCs w:val="22"/>
        </w:rPr>
        <w:t xml:space="preserve"> Balkan Biochemical Biophysical Days &amp; Meeting on Metabolic Disorders’. Turkish J Biochem, 2003; 28(3), 43. </w:t>
      </w:r>
    </w:p>
    <w:p w:rsidR="00BC6194" w:rsidRPr="004F6704" w:rsidRDefault="00BC6194" w:rsidP="00C85E13">
      <w:pPr>
        <w:spacing w:line="360" w:lineRule="auto"/>
        <w:ind w:left="284" w:hanging="284"/>
        <w:rPr>
          <w:sz w:val="22"/>
          <w:szCs w:val="22"/>
        </w:rPr>
      </w:pPr>
    </w:p>
    <w:p w:rsidR="00BC6194" w:rsidRPr="004F6704" w:rsidRDefault="00BC6194" w:rsidP="00C85E13">
      <w:pPr>
        <w:spacing w:line="360" w:lineRule="auto"/>
        <w:ind w:left="284" w:hanging="284"/>
        <w:rPr>
          <w:sz w:val="22"/>
          <w:szCs w:val="22"/>
        </w:rPr>
      </w:pPr>
      <w:r w:rsidRPr="004F6704">
        <w:rPr>
          <w:b/>
          <w:sz w:val="22"/>
          <w:szCs w:val="22"/>
        </w:rPr>
        <w:t>19</w:t>
      </w:r>
      <w:r w:rsidRPr="004F6704">
        <w:rPr>
          <w:sz w:val="22"/>
          <w:szCs w:val="22"/>
        </w:rPr>
        <w:t xml:space="preserve">. G. Yildirim Cetin, None; E. Ganiyusufoglu, None; D. Solmaz, None; Y. Cagatay, None; S. Yilmaz Oner, None; B. Erer, None; H. S. Sagliker, None; A. B. Avci, None; S. Akar, None; O. N. Pamuk, None; </w:t>
      </w:r>
      <w:r w:rsidRPr="004F6704">
        <w:rPr>
          <w:b/>
          <w:sz w:val="22"/>
          <w:szCs w:val="22"/>
        </w:rPr>
        <w:t>M. Kilinc</w:t>
      </w:r>
      <w:r w:rsidRPr="004F6704">
        <w:rPr>
          <w:sz w:val="22"/>
          <w:szCs w:val="22"/>
        </w:rPr>
        <w:t xml:space="preserve">, None; T. Kasifoglu, None; H. Direskeneli, None; M. Sayarlioglu, None. </w:t>
      </w:r>
    </w:p>
    <w:p w:rsidR="00BC6194" w:rsidRDefault="00BC6194" w:rsidP="00C85E13">
      <w:pPr>
        <w:spacing w:line="360" w:lineRule="auto"/>
        <w:ind w:left="284" w:hanging="284"/>
        <w:rPr>
          <w:rStyle w:val="Gl1"/>
          <w:b w:val="0"/>
          <w:sz w:val="22"/>
          <w:szCs w:val="22"/>
        </w:rPr>
      </w:pPr>
      <w:r w:rsidRPr="004F6704">
        <w:rPr>
          <w:rStyle w:val="Gl1"/>
          <w:b w:val="0"/>
          <w:sz w:val="22"/>
          <w:szCs w:val="22"/>
        </w:rPr>
        <w:t>Association Between The Presence Of Amyloidosis In Patients With Ankylosing Spondylitis and Polymorphisms In Type 1/Type 2 Serum Amyloid A Protein Genes, Mediterranean Fever Genes. [abstract]. Arthritis Rheum 2013;65 Suppl 10 :523</w:t>
      </w:r>
      <w:r w:rsidR="00BC57CA" w:rsidRPr="004F6704">
        <w:rPr>
          <w:rStyle w:val="Gl1"/>
          <w:b w:val="0"/>
          <w:sz w:val="22"/>
          <w:szCs w:val="22"/>
        </w:rPr>
        <w:t>.</w:t>
      </w:r>
    </w:p>
    <w:p w:rsidR="00145300" w:rsidRPr="004F6704" w:rsidRDefault="00145300" w:rsidP="00C85E13">
      <w:pPr>
        <w:spacing w:line="360" w:lineRule="auto"/>
        <w:ind w:left="284" w:hanging="284"/>
        <w:rPr>
          <w:rStyle w:val="Gl1"/>
          <w:b w:val="0"/>
          <w:sz w:val="22"/>
          <w:szCs w:val="22"/>
        </w:rPr>
      </w:pPr>
    </w:p>
    <w:p w:rsidR="00BC57CA" w:rsidRPr="004F6704" w:rsidRDefault="00BC57CA" w:rsidP="00C85E13">
      <w:pPr>
        <w:spacing w:line="360" w:lineRule="auto"/>
        <w:ind w:left="284" w:hanging="284"/>
        <w:rPr>
          <w:rStyle w:val="Gl1"/>
          <w:b w:val="0"/>
          <w:sz w:val="22"/>
          <w:szCs w:val="22"/>
        </w:rPr>
      </w:pPr>
    </w:p>
    <w:p w:rsidR="006A7D78" w:rsidRPr="004F6704" w:rsidRDefault="006A7D78" w:rsidP="006A7D78">
      <w:pPr>
        <w:spacing w:line="360" w:lineRule="auto"/>
        <w:ind w:left="284" w:hanging="284"/>
        <w:rPr>
          <w:rStyle w:val="strong"/>
          <w:b w:val="0"/>
          <w:sz w:val="22"/>
          <w:szCs w:val="22"/>
        </w:rPr>
      </w:pPr>
      <w:r w:rsidRPr="006A7D78">
        <w:rPr>
          <w:rStyle w:val="strong"/>
          <w:sz w:val="22"/>
          <w:szCs w:val="22"/>
        </w:rPr>
        <w:t>20.</w:t>
      </w:r>
      <w:r>
        <w:rPr>
          <w:rStyle w:val="strong"/>
          <w:b w:val="0"/>
          <w:sz w:val="22"/>
          <w:szCs w:val="22"/>
        </w:rPr>
        <w:t xml:space="preserve"> Birer M, Çelik A, </w:t>
      </w:r>
      <w:r w:rsidRPr="0031477F">
        <w:rPr>
          <w:rStyle w:val="strong"/>
          <w:sz w:val="22"/>
          <w:szCs w:val="22"/>
        </w:rPr>
        <w:t>Kilinc M</w:t>
      </w:r>
      <w:r>
        <w:rPr>
          <w:rStyle w:val="strong"/>
          <w:b w:val="0"/>
          <w:sz w:val="22"/>
          <w:szCs w:val="22"/>
        </w:rPr>
        <w:t xml:space="preserve">.Serum Prolidase activity in different clinical forms of Scleroderma. FEBS Journal 282 (Suppl.1) 2015, page 154, P14-095. Conference: 40th Congress of the Federation of Europen Biochemical Societies (FEBS). The Biochemical basis of life location: </w:t>
      </w:r>
      <w:r>
        <w:rPr>
          <w:rStyle w:val="strong"/>
          <w:b w:val="0"/>
          <w:sz w:val="22"/>
          <w:szCs w:val="22"/>
        </w:rPr>
        <w:lastRenderedPageBreak/>
        <w:t>Berlin, Germany Date: Jul04-09, 2015.</w:t>
      </w:r>
    </w:p>
    <w:p w:rsidR="006A7D78" w:rsidRPr="004F6704" w:rsidRDefault="006A7D78" w:rsidP="006A7D78">
      <w:pPr>
        <w:spacing w:line="360" w:lineRule="auto"/>
        <w:ind w:left="284"/>
        <w:rPr>
          <w:rStyle w:val="strong"/>
          <w:b w:val="0"/>
          <w:sz w:val="22"/>
          <w:szCs w:val="22"/>
        </w:rPr>
      </w:pPr>
    </w:p>
    <w:p w:rsidR="006A7D78" w:rsidRPr="004F6704" w:rsidRDefault="006A7D78" w:rsidP="006A7D78">
      <w:pPr>
        <w:autoSpaceDE w:val="0"/>
        <w:autoSpaceDN w:val="0"/>
        <w:spacing w:line="360" w:lineRule="auto"/>
        <w:ind w:left="284" w:hanging="284"/>
        <w:rPr>
          <w:sz w:val="22"/>
          <w:szCs w:val="22"/>
        </w:rPr>
      </w:pPr>
      <w:r w:rsidRPr="006A7D78">
        <w:rPr>
          <w:b/>
          <w:sz w:val="22"/>
          <w:szCs w:val="22"/>
        </w:rPr>
        <w:t>21</w:t>
      </w:r>
      <w:r w:rsidRPr="004F6704">
        <w:rPr>
          <w:sz w:val="22"/>
          <w:szCs w:val="22"/>
        </w:rPr>
        <w:t xml:space="preserve">. </w:t>
      </w:r>
      <w:r w:rsidRPr="004F6704">
        <w:rPr>
          <w:rFonts w:eastAsia="AlegreyaSans-Regular"/>
          <w:sz w:val="22"/>
          <w:szCs w:val="22"/>
        </w:rPr>
        <w:t xml:space="preserve">Eritropoietin (epo) kullanan ve kullanmayan diyaliz hastalarında hematolojik parametrelerin incelenmesi. Ömer Celil Korkmaz*, </w:t>
      </w:r>
      <w:r w:rsidRPr="004F6704">
        <w:rPr>
          <w:rFonts w:eastAsia="AlegreyaSans-Regular"/>
          <w:b/>
          <w:sz w:val="22"/>
          <w:szCs w:val="22"/>
        </w:rPr>
        <w:t>Metin Kılınç</w:t>
      </w:r>
      <w:r w:rsidRPr="004F6704">
        <w:rPr>
          <w:rFonts w:eastAsia="AlegreyaSans-Regular"/>
          <w:sz w:val="22"/>
          <w:szCs w:val="22"/>
        </w:rPr>
        <w:t xml:space="preserve">**, Eda Ganiyusufoglu*, Hasan Daglı**.                                  </w:t>
      </w:r>
      <w:r w:rsidRPr="004F6704">
        <w:rPr>
          <w:sz w:val="22"/>
          <w:szCs w:val="22"/>
        </w:rPr>
        <w:t xml:space="preserve">Proceedings Book: Page 3348, 1ST International Mediterranean, </w:t>
      </w:r>
      <w:r w:rsidRPr="004F6704">
        <w:rPr>
          <w:b/>
          <w:bCs/>
          <w:sz w:val="22"/>
          <w:szCs w:val="22"/>
        </w:rPr>
        <w:t xml:space="preserve">Science and Engineering Congress, </w:t>
      </w:r>
      <w:r w:rsidRPr="004F6704">
        <w:rPr>
          <w:sz w:val="22"/>
          <w:szCs w:val="22"/>
        </w:rPr>
        <w:t>October 26-28, 2016 Çukurova Unıversıty, Congress Center, Adana / Turkey</w:t>
      </w:r>
    </w:p>
    <w:p w:rsidR="006A7D78" w:rsidRDefault="006A7D78" w:rsidP="006A7D78">
      <w:pPr>
        <w:spacing w:line="360" w:lineRule="auto"/>
        <w:ind w:left="284" w:hanging="284"/>
        <w:rPr>
          <w:rFonts w:eastAsia="AlegreyaSans-Regular"/>
          <w:sz w:val="22"/>
          <w:szCs w:val="22"/>
        </w:rPr>
      </w:pPr>
    </w:p>
    <w:p w:rsidR="006A7D78" w:rsidRPr="004F6704" w:rsidRDefault="006A7D78" w:rsidP="006A7D78">
      <w:pPr>
        <w:autoSpaceDE w:val="0"/>
        <w:autoSpaceDN w:val="0"/>
        <w:spacing w:line="360" w:lineRule="auto"/>
        <w:ind w:left="284" w:hanging="284"/>
        <w:jc w:val="left"/>
        <w:rPr>
          <w:sz w:val="22"/>
          <w:szCs w:val="22"/>
        </w:rPr>
      </w:pPr>
      <w:r w:rsidRPr="006A7D78">
        <w:rPr>
          <w:rFonts w:eastAsia="AlegreyaSans-Regular"/>
          <w:b/>
          <w:sz w:val="22"/>
          <w:szCs w:val="22"/>
        </w:rPr>
        <w:t>22.</w:t>
      </w:r>
      <w:r w:rsidRPr="004F6704">
        <w:rPr>
          <w:rFonts w:eastAsia="AlegreyaSans-Regular"/>
          <w:sz w:val="22"/>
          <w:szCs w:val="22"/>
        </w:rPr>
        <w:t xml:space="preserve"> The report of sequence analysıs on famılıal medıterranean fever gene (mefv) ın southeastern medıterranean regıon  (Kahramanmaras) of Turkey.                                                                         </w:t>
      </w:r>
      <w:r w:rsidRPr="004F6704">
        <w:rPr>
          <w:rFonts w:eastAsia="AlegreyaSans-Regular"/>
          <w:b/>
          <w:sz w:val="22"/>
          <w:szCs w:val="22"/>
        </w:rPr>
        <w:t>Metin Kilinc</w:t>
      </w:r>
      <w:r w:rsidRPr="004F6704">
        <w:rPr>
          <w:rFonts w:eastAsia="AlegreyaSans-Regular"/>
          <w:sz w:val="22"/>
          <w:szCs w:val="22"/>
        </w:rPr>
        <w:t xml:space="preserve">*, Eda Ganiyusufoglu**, Hatice Sager***, Ahmet Celik*, Seref Olgar, Gozde Yildirim Cetin, Mehmet Davutoglu, Orcun Altunoren. </w:t>
      </w:r>
      <w:r w:rsidRPr="004F6704">
        <w:rPr>
          <w:sz w:val="22"/>
          <w:szCs w:val="22"/>
        </w:rPr>
        <w:t xml:space="preserve">Proceedings Book: Page 3349, 1ST International Mediterranean, </w:t>
      </w:r>
      <w:r w:rsidRPr="004F6704">
        <w:rPr>
          <w:b/>
          <w:bCs/>
          <w:sz w:val="22"/>
          <w:szCs w:val="22"/>
        </w:rPr>
        <w:t xml:space="preserve">Science and Engineering Congress, </w:t>
      </w:r>
      <w:r w:rsidRPr="004F6704">
        <w:rPr>
          <w:sz w:val="22"/>
          <w:szCs w:val="22"/>
        </w:rPr>
        <w:t>October 26-28, 2016 Çukurova Unıversıty, Congress Center, Adana / Turkey</w:t>
      </w:r>
    </w:p>
    <w:p w:rsidR="006A7D78" w:rsidRPr="004F6704" w:rsidRDefault="006A7D78" w:rsidP="006A7D78">
      <w:pPr>
        <w:spacing w:line="360" w:lineRule="auto"/>
        <w:rPr>
          <w:rFonts w:eastAsia="AlegreyaSans-Regular"/>
          <w:sz w:val="22"/>
          <w:szCs w:val="22"/>
        </w:rPr>
      </w:pPr>
    </w:p>
    <w:p w:rsidR="006A7D78" w:rsidRPr="004F6704" w:rsidRDefault="006A7D78" w:rsidP="006A7D78">
      <w:pPr>
        <w:autoSpaceDE w:val="0"/>
        <w:autoSpaceDN w:val="0"/>
        <w:spacing w:line="360" w:lineRule="auto"/>
        <w:rPr>
          <w:rFonts w:eastAsia="AlegreyaSans-Regular"/>
          <w:sz w:val="22"/>
          <w:szCs w:val="22"/>
        </w:rPr>
      </w:pPr>
      <w:r w:rsidRPr="006A7D78">
        <w:rPr>
          <w:rFonts w:eastAsia="AlegreyaSans-Regular"/>
          <w:b/>
          <w:sz w:val="22"/>
          <w:szCs w:val="22"/>
        </w:rPr>
        <w:t>23</w:t>
      </w:r>
      <w:r w:rsidRPr="004F6704">
        <w:rPr>
          <w:rFonts w:eastAsia="AlegreyaSans-Regular"/>
          <w:sz w:val="22"/>
          <w:szCs w:val="22"/>
        </w:rPr>
        <w:t xml:space="preserve">. Do we benefıt from sun rays ın wınter enough? </w:t>
      </w:r>
    </w:p>
    <w:p w:rsidR="006A7D78" w:rsidRDefault="006A7D78" w:rsidP="006A7D78">
      <w:pPr>
        <w:adjustRightInd/>
        <w:spacing w:after="200" w:line="360" w:lineRule="auto"/>
        <w:ind w:left="284"/>
        <w:rPr>
          <w:sz w:val="22"/>
          <w:szCs w:val="22"/>
        </w:rPr>
      </w:pPr>
      <w:r w:rsidRPr="004F6704">
        <w:rPr>
          <w:rFonts w:eastAsia="AlegreyaSans-Regular"/>
          <w:b/>
          <w:sz w:val="22"/>
          <w:szCs w:val="22"/>
        </w:rPr>
        <w:t>Metin Kilinc</w:t>
      </w:r>
      <w:r w:rsidRPr="004F6704">
        <w:rPr>
          <w:rFonts w:eastAsia="AlegreyaSans-Regular"/>
          <w:sz w:val="22"/>
          <w:szCs w:val="22"/>
        </w:rPr>
        <w:t xml:space="preserve">*, Hatice Sager**, Eda Ganiyusufoglu***, Yeliz Dobooglu**, Hasan Daglı*.              </w:t>
      </w:r>
      <w:r w:rsidRPr="004F6704">
        <w:rPr>
          <w:sz w:val="22"/>
          <w:szCs w:val="22"/>
        </w:rPr>
        <w:t xml:space="preserve">Proceedings Book: Page 3350, 1ST International Mediterranean, </w:t>
      </w:r>
      <w:r w:rsidRPr="004F6704">
        <w:rPr>
          <w:b/>
          <w:bCs/>
          <w:sz w:val="22"/>
          <w:szCs w:val="22"/>
        </w:rPr>
        <w:t xml:space="preserve">Science and Engineering Congress, </w:t>
      </w:r>
      <w:r w:rsidRPr="004F6704">
        <w:rPr>
          <w:sz w:val="22"/>
          <w:szCs w:val="22"/>
        </w:rPr>
        <w:t>October 26-28, 2016 Çukurova Unıversıty, Congress Center, Adana / Turkey</w:t>
      </w:r>
      <w:r>
        <w:rPr>
          <w:sz w:val="22"/>
          <w:szCs w:val="22"/>
        </w:rPr>
        <w:t>.</w:t>
      </w:r>
    </w:p>
    <w:p w:rsidR="006A7D78" w:rsidRPr="004F6704" w:rsidRDefault="006A7D78" w:rsidP="006A7D78">
      <w:pPr>
        <w:autoSpaceDE w:val="0"/>
        <w:autoSpaceDN w:val="0"/>
        <w:spacing w:line="360" w:lineRule="auto"/>
        <w:jc w:val="left"/>
        <w:rPr>
          <w:rFonts w:eastAsia="AlegreyaSans-Regular"/>
          <w:sz w:val="22"/>
          <w:szCs w:val="22"/>
        </w:rPr>
      </w:pPr>
      <w:r w:rsidRPr="006A7D78">
        <w:rPr>
          <w:rFonts w:eastAsia="AlegreyaSans-Regular"/>
          <w:b/>
          <w:sz w:val="22"/>
          <w:szCs w:val="22"/>
        </w:rPr>
        <w:t>24</w:t>
      </w:r>
      <w:r w:rsidRPr="004F6704">
        <w:rPr>
          <w:rFonts w:eastAsia="AlegreyaSans-Regular"/>
          <w:sz w:val="22"/>
          <w:szCs w:val="22"/>
        </w:rPr>
        <w:t>. Sağlıklı bireylerde ailevi akdeniz ateşi R202Q genotip sıklığının Belirlenmesi.</w:t>
      </w:r>
    </w:p>
    <w:p w:rsidR="006A7D78" w:rsidRPr="004F6704" w:rsidRDefault="006A7D78" w:rsidP="006A7D78">
      <w:pPr>
        <w:adjustRightInd/>
        <w:spacing w:after="200" w:line="360" w:lineRule="auto"/>
        <w:ind w:left="426"/>
        <w:jc w:val="left"/>
        <w:rPr>
          <w:sz w:val="22"/>
          <w:szCs w:val="22"/>
        </w:rPr>
      </w:pPr>
      <w:r w:rsidRPr="004F6704">
        <w:rPr>
          <w:rFonts w:eastAsia="AlegreyaSans-Regular"/>
          <w:sz w:val="22"/>
          <w:szCs w:val="22"/>
        </w:rPr>
        <w:t xml:space="preserve">Emine Solmaz*, </w:t>
      </w:r>
      <w:r w:rsidRPr="004F6704">
        <w:rPr>
          <w:rFonts w:eastAsia="AlegreyaSans-Regular"/>
          <w:b/>
          <w:sz w:val="22"/>
          <w:szCs w:val="22"/>
        </w:rPr>
        <w:t>Metin Kılınç</w:t>
      </w:r>
      <w:r w:rsidRPr="004F6704">
        <w:rPr>
          <w:rFonts w:eastAsia="AlegreyaSans-Regular"/>
          <w:sz w:val="22"/>
          <w:szCs w:val="22"/>
        </w:rPr>
        <w:t xml:space="preserve">**, Eda Ganiyusufoglu***.                                                                            </w:t>
      </w:r>
      <w:r w:rsidRPr="004F6704">
        <w:rPr>
          <w:sz w:val="22"/>
          <w:szCs w:val="22"/>
        </w:rPr>
        <w:t xml:space="preserve">Proceedings Book: Page 3753, 1ST International Mediterranean, </w:t>
      </w:r>
      <w:r w:rsidRPr="004F6704">
        <w:rPr>
          <w:b/>
          <w:bCs/>
          <w:sz w:val="22"/>
          <w:szCs w:val="22"/>
        </w:rPr>
        <w:t xml:space="preserve">Science and Engineering Congress, </w:t>
      </w:r>
      <w:r w:rsidRPr="004F6704">
        <w:rPr>
          <w:sz w:val="22"/>
          <w:szCs w:val="22"/>
        </w:rPr>
        <w:t>October 26-28, 2016 Çukurova Unıversıty, Congress Center, Adana / Turkey.</w:t>
      </w:r>
    </w:p>
    <w:p w:rsidR="006A7D78" w:rsidRPr="004F6704" w:rsidRDefault="006A7D78" w:rsidP="006A7D78">
      <w:pPr>
        <w:adjustRightInd/>
        <w:spacing w:after="200" w:line="360" w:lineRule="auto"/>
        <w:ind w:left="426" w:hanging="426"/>
        <w:jc w:val="left"/>
        <w:rPr>
          <w:sz w:val="22"/>
          <w:szCs w:val="22"/>
        </w:rPr>
      </w:pPr>
      <w:r w:rsidRPr="006A7D78">
        <w:rPr>
          <w:b/>
          <w:sz w:val="22"/>
          <w:szCs w:val="22"/>
        </w:rPr>
        <w:t>25</w:t>
      </w:r>
      <w:r w:rsidRPr="004F6704">
        <w:rPr>
          <w:sz w:val="22"/>
          <w:szCs w:val="22"/>
        </w:rPr>
        <w:t xml:space="preserve">. Hasan Dağlı, </w:t>
      </w:r>
      <w:r w:rsidRPr="004F6704">
        <w:rPr>
          <w:b/>
          <w:sz w:val="22"/>
          <w:szCs w:val="22"/>
        </w:rPr>
        <w:t>Metin Kılınç</w:t>
      </w:r>
      <w:r w:rsidRPr="004F6704">
        <w:rPr>
          <w:sz w:val="22"/>
          <w:szCs w:val="22"/>
        </w:rPr>
        <w:t xml:space="preserve">, Ebru Temiz, Kaifee Arman. Role of miR-503, mir-150 and miR-15a in Apoptosis and Cell Cycle in A549 and BEAS-2B Cell Lines.                                                                                                                  15 </w:t>
      </w:r>
      <w:r w:rsidRPr="004F6704">
        <w:rPr>
          <w:sz w:val="22"/>
          <w:szCs w:val="22"/>
          <w:vertAlign w:val="superscript"/>
        </w:rPr>
        <w:t>th</w:t>
      </w:r>
      <w:r w:rsidRPr="004F6704">
        <w:rPr>
          <w:sz w:val="22"/>
          <w:szCs w:val="22"/>
        </w:rPr>
        <w:t xml:space="preserve"> International Congress of Histochemistry and Cytochemistry. 10.5505/2017ichc.</w:t>
      </w:r>
      <w:r w:rsidRPr="004F6704">
        <w:rPr>
          <w:b/>
          <w:sz w:val="22"/>
          <w:szCs w:val="22"/>
        </w:rPr>
        <w:t>PP-35</w:t>
      </w:r>
      <w:r w:rsidRPr="004F6704">
        <w:rPr>
          <w:sz w:val="22"/>
          <w:szCs w:val="22"/>
        </w:rPr>
        <w:t xml:space="preserve"> Kervansaray Lara Hotel Antalya, May 18-21,2017.</w:t>
      </w:r>
    </w:p>
    <w:p w:rsidR="006A7D78" w:rsidRPr="004F6704" w:rsidRDefault="006A7D78" w:rsidP="006A7D78">
      <w:pPr>
        <w:adjustRightInd/>
        <w:spacing w:after="200" w:line="360" w:lineRule="auto"/>
        <w:ind w:left="426" w:hanging="426"/>
        <w:jc w:val="left"/>
        <w:rPr>
          <w:sz w:val="22"/>
          <w:szCs w:val="22"/>
        </w:rPr>
      </w:pPr>
      <w:r w:rsidRPr="006A7D78">
        <w:rPr>
          <w:b/>
          <w:sz w:val="22"/>
          <w:szCs w:val="22"/>
        </w:rPr>
        <w:t>26</w:t>
      </w:r>
      <w:r w:rsidRPr="004F6704">
        <w:rPr>
          <w:sz w:val="22"/>
          <w:szCs w:val="22"/>
        </w:rPr>
        <w:t xml:space="preserve">. Hasan Dağlı, Kaifee Arman, Esra Bozgeğik, </w:t>
      </w:r>
      <w:r w:rsidRPr="004F6704">
        <w:rPr>
          <w:b/>
          <w:sz w:val="22"/>
          <w:szCs w:val="22"/>
        </w:rPr>
        <w:t>Metin Kılınç</w:t>
      </w:r>
      <w:r w:rsidRPr="004F6704">
        <w:rPr>
          <w:sz w:val="22"/>
          <w:szCs w:val="22"/>
        </w:rPr>
        <w:t xml:space="preserve">. Role of miR-503, mir-150 and miR-15a inOsteosarcoma (U20S) affecting Cell Cycle and Apoptosis. 15 </w:t>
      </w:r>
      <w:r w:rsidRPr="004F6704">
        <w:rPr>
          <w:sz w:val="22"/>
          <w:szCs w:val="22"/>
          <w:vertAlign w:val="superscript"/>
        </w:rPr>
        <w:t>th</w:t>
      </w:r>
      <w:r w:rsidRPr="004F6704">
        <w:rPr>
          <w:sz w:val="22"/>
          <w:szCs w:val="22"/>
        </w:rPr>
        <w:t xml:space="preserve"> International Congress of Histochemistry and Cytochemistry. 10.5505/2017ichc.</w:t>
      </w:r>
      <w:r w:rsidRPr="004F6704">
        <w:rPr>
          <w:b/>
          <w:sz w:val="22"/>
          <w:szCs w:val="22"/>
        </w:rPr>
        <w:t>PP-36</w:t>
      </w:r>
      <w:r w:rsidRPr="004F6704">
        <w:rPr>
          <w:sz w:val="22"/>
          <w:szCs w:val="22"/>
        </w:rPr>
        <w:t xml:space="preserve"> Kervansaray Lara Hotel Antalya, May 18-21,2017.</w:t>
      </w:r>
    </w:p>
    <w:p w:rsidR="006A7D78" w:rsidRPr="004F6704" w:rsidRDefault="006A7D78" w:rsidP="006A7D78">
      <w:pPr>
        <w:pStyle w:val="ListeParagraf"/>
        <w:numPr>
          <w:ilvl w:val="0"/>
          <w:numId w:val="9"/>
        </w:numPr>
        <w:tabs>
          <w:tab w:val="left" w:pos="426"/>
        </w:tabs>
        <w:adjustRightInd/>
        <w:spacing w:after="200" w:line="360" w:lineRule="auto"/>
        <w:ind w:left="426" w:hanging="426"/>
        <w:jc w:val="left"/>
        <w:rPr>
          <w:sz w:val="22"/>
          <w:szCs w:val="22"/>
        </w:rPr>
      </w:pPr>
      <w:r w:rsidRPr="004F6704">
        <w:rPr>
          <w:sz w:val="22"/>
          <w:szCs w:val="22"/>
        </w:rPr>
        <w:t xml:space="preserve">Feridun Akkafa, Hasan Dağlı, Ebru Temiz, Kaifee Arman, </w:t>
      </w:r>
      <w:r w:rsidRPr="004F6704">
        <w:rPr>
          <w:b/>
          <w:sz w:val="22"/>
          <w:szCs w:val="22"/>
        </w:rPr>
        <w:t xml:space="preserve">Metin Kılınç. </w:t>
      </w:r>
      <w:r w:rsidRPr="004F6704">
        <w:rPr>
          <w:sz w:val="22"/>
          <w:szCs w:val="22"/>
        </w:rPr>
        <w:t xml:space="preserve">The investigation of B-MYB and MALAT1 Gene Expression in Breast Cancer. 15 </w:t>
      </w:r>
      <w:r w:rsidRPr="004F6704">
        <w:rPr>
          <w:sz w:val="22"/>
          <w:szCs w:val="22"/>
          <w:vertAlign w:val="superscript"/>
        </w:rPr>
        <w:t>th</w:t>
      </w:r>
      <w:r w:rsidRPr="004F6704">
        <w:rPr>
          <w:sz w:val="22"/>
          <w:szCs w:val="22"/>
        </w:rPr>
        <w:t xml:space="preserve"> International Congress of Histochemistry and Cytochemistry. 10.5505/2017ichc.</w:t>
      </w:r>
      <w:r w:rsidRPr="004F6704">
        <w:rPr>
          <w:b/>
          <w:sz w:val="22"/>
          <w:szCs w:val="22"/>
        </w:rPr>
        <w:t>PP-135</w:t>
      </w:r>
      <w:r w:rsidRPr="004F6704">
        <w:rPr>
          <w:sz w:val="22"/>
          <w:szCs w:val="22"/>
        </w:rPr>
        <w:t xml:space="preserve"> Kervansaray Lara Hotel Antalya, May 18-21,2017.</w:t>
      </w:r>
    </w:p>
    <w:p w:rsidR="006A7D78" w:rsidRDefault="006A7D78" w:rsidP="006A7D78">
      <w:pPr>
        <w:pStyle w:val="ListeParagraf"/>
        <w:numPr>
          <w:ilvl w:val="0"/>
          <w:numId w:val="9"/>
        </w:numPr>
        <w:tabs>
          <w:tab w:val="left" w:pos="426"/>
        </w:tabs>
        <w:adjustRightInd/>
        <w:spacing w:after="200" w:line="360" w:lineRule="auto"/>
        <w:ind w:left="426" w:hanging="426"/>
        <w:jc w:val="left"/>
        <w:rPr>
          <w:sz w:val="22"/>
          <w:szCs w:val="22"/>
        </w:rPr>
      </w:pPr>
      <w:r w:rsidRPr="004F6704">
        <w:rPr>
          <w:sz w:val="22"/>
          <w:szCs w:val="22"/>
        </w:rPr>
        <w:lastRenderedPageBreak/>
        <w:t xml:space="preserve">Hasan Dağlı, Seher Kara Öngel, Ebru Temiz, </w:t>
      </w:r>
      <w:r w:rsidRPr="004F6704">
        <w:rPr>
          <w:b/>
          <w:sz w:val="22"/>
          <w:szCs w:val="22"/>
        </w:rPr>
        <w:t xml:space="preserve">Metin Kılınç. </w:t>
      </w:r>
      <w:r w:rsidRPr="004F6704">
        <w:rPr>
          <w:sz w:val="22"/>
          <w:szCs w:val="22"/>
        </w:rPr>
        <w:t xml:space="preserve">Investigation of NO Levels in A549 and Beas-2b Cell Lines.15 </w:t>
      </w:r>
      <w:r w:rsidRPr="004F6704">
        <w:rPr>
          <w:sz w:val="22"/>
          <w:szCs w:val="22"/>
          <w:vertAlign w:val="superscript"/>
        </w:rPr>
        <w:t>th</w:t>
      </w:r>
      <w:r w:rsidRPr="004F6704">
        <w:rPr>
          <w:sz w:val="22"/>
          <w:szCs w:val="22"/>
        </w:rPr>
        <w:t xml:space="preserve"> International Congress of Histochemistry and Cytochemistry. 10.5505/2017ichc.</w:t>
      </w:r>
      <w:r w:rsidRPr="004F6704">
        <w:rPr>
          <w:b/>
          <w:sz w:val="22"/>
          <w:szCs w:val="22"/>
        </w:rPr>
        <w:t>PP-128</w:t>
      </w:r>
      <w:r w:rsidRPr="004F6704">
        <w:rPr>
          <w:sz w:val="22"/>
          <w:szCs w:val="22"/>
        </w:rPr>
        <w:t xml:space="preserve"> Kervansaray Lara Hotel Antalya, May 18-21,2017.</w:t>
      </w:r>
    </w:p>
    <w:p w:rsidR="006A7D78" w:rsidRPr="00BA09F2" w:rsidRDefault="006A7D78" w:rsidP="006A7D78">
      <w:pPr>
        <w:pStyle w:val="ListeParagraf"/>
        <w:widowControl/>
        <w:numPr>
          <w:ilvl w:val="0"/>
          <w:numId w:val="9"/>
        </w:numPr>
        <w:autoSpaceDE w:val="0"/>
        <w:autoSpaceDN w:val="0"/>
        <w:spacing w:line="360" w:lineRule="auto"/>
        <w:jc w:val="left"/>
        <w:textAlignment w:val="auto"/>
        <w:rPr>
          <w:rFonts w:eastAsiaTheme="minorHAnsi"/>
          <w:bCs/>
          <w:sz w:val="22"/>
          <w:szCs w:val="22"/>
          <w:lang w:eastAsia="en-US"/>
        </w:rPr>
      </w:pPr>
      <w:r w:rsidRPr="00BA09F2">
        <w:rPr>
          <w:rFonts w:eastAsiaTheme="minorHAnsi"/>
          <w:bCs/>
          <w:sz w:val="22"/>
          <w:szCs w:val="22"/>
          <w:lang w:eastAsia="en-US"/>
        </w:rPr>
        <w:t xml:space="preserve">Hatice SAĞER, </w:t>
      </w:r>
      <w:r w:rsidRPr="00BA09F2">
        <w:rPr>
          <w:rFonts w:eastAsiaTheme="minorHAnsi"/>
          <w:b/>
          <w:bCs/>
          <w:sz w:val="22"/>
          <w:szCs w:val="22"/>
          <w:lang w:eastAsia="en-US"/>
        </w:rPr>
        <w:t>Metin KILINC</w:t>
      </w:r>
      <w:r w:rsidRPr="00BA09F2">
        <w:rPr>
          <w:rFonts w:eastAsiaTheme="minorHAnsi"/>
          <w:bCs/>
          <w:sz w:val="22"/>
          <w:szCs w:val="22"/>
          <w:lang w:eastAsia="en-US"/>
        </w:rPr>
        <w:t>, Yael SHİNAR</w:t>
      </w:r>
      <w:r>
        <w:rPr>
          <w:rFonts w:eastAsiaTheme="minorHAnsi"/>
          <w:bCs/>
          <w:sz w:val="22"/>
          <w:szCs w:val="22"/>
          <w:lang w:eastAsia="en-US"/>
        </w:rPr>
        <w:t>.</w:t>
      </w:r>
    </w:p>
    <w:p w:rsidR="006A7D78" w:rsidRPr="00E8698D" w:rsidRDefault="006A7D78" w:rsidP="006A7D78">
      <w:pPr>
        <w:widowControl/>
        <w:autoSpaceDE w:val="0"/>
        <w:autoSpaceDN w:val="0"/>
        <w:spacing w:line="360" w:lineRule="auto"/>
        <w:ind w:left="426"/>
        <w:jc w:val="left"/>
        <w:textAlignment w:val="auto"/>
        <w:rPr>
          <w:rFonts w:eastAsiaTheme="minorHAnsi"/>
          <w:bCs/>
          <w:iCs/>
          <w:sz w:val="22"/>
          <w:szCs w:val="22"/>
          <w:lang w:eastAsia="en-US"/>
        </w:rPr>
      </w:pPr>
      <w:r w:rsidRPr="00BA09F2">
        <w:rPr>
          <w:rFonts w:eastAsiaTheme="minorHAnsi"/>
          <w:bCs/>
          <w:sz w:val="22"/>
          <w:szCs w:val="22"/>
          <w:lang w:eastAsia="en-US"/>
        </w:rPr>
        <w:t>Evaluatıon Of Famıly Screenıng Results In The Patıents Wıth FMF Genotypınes AS M680I\ M680I, M694V/ M694V, M694V/0, M680I\ 0, M694V/M680I/R202Q, M694V/E148Q/R202Q, M694V/R202Q, E148Q/0</w:t>
      </w:r>
      <w:r w:rsidRPr="00E8698D">
        <w:rPr>
          <w:rFonts w:eastAsiaTheme="minorHAnsi"/>
          <w:bCs/>
          <w:sz w:val="22"/>
          <w:szCs w:val="22"/>
          <w:lang w:eastAsia="en-US"/>
        </w:rPr>
        <w:t xml:space="preserve">. </w:t>
      </w:r>
      <w:r w:rsidRPr="00E8698D">
        <w:rPr>
          <w:rFonts w:eastAsia="DGMetaScience-Regular"/>
          <w:sz w:val="22"/>
          <w:szCs w:val="22"/>
          <w:lang w:eastAsia="en-US"/>
        </w:rPr>
        <w:t>5th Joint EFLM-UEMS Congress, Antalya, Turkey, October 10-13, 2018</w:t>
      </w:r>
      <w:r>
        <w:rPr>
          <w:rFonts w:eastAsia="DGMetaScience-Regular"/>
          <w:sz w:val="22"/>
          <w:szCs w:val="22"/>
          <w:lang w:eastAsia="en-US"/>
        </w:rPr>
        <w:t xml:space="preserve">. </w:t>
      </w:r>
      <w:r w:rsidRPr="00E8698D">
        <w:rPr>
          <w:rFonts w:eastAsia="DGMetaScience-Regular"/>
          <w:b/>
          <w:sz w:val="22"/>
          <w:szCs w:val="22"/>
          <w:lang w:eastAsia="en-US"/>
        </w:rPr>
        <w:t>Clin Chem Lab Med</w:t>
      </w:r>
      <w:r w:rsidRPr="00E8698D">
        <w:rPr>
          <w:rFonts w:eastAsia="DGMetaScience-Regular"/>
          <w:sz w:val="22"/>
          <w:szCs w:val="22"/>
          <w:lang w:eastAsia="en-US"/>
        </w:rPr>
        <w:t xml:space="preserve"> </w:t>
      </w:r>
      <w:r w:rsidRPr="00E8698D">
        <w:rPr>
          <w:rFonts w:eastAsia="DGMetaScience-Regular"/>
          <w:b/>
          <w:sz w:val="22"/>
          <w:szCs w:val="22"/>
          <w:lang w:eastAsia="en-US"/>
        </w:rPr>
        <w:t>2018</w:t>
      </w:r>
      <w:r w:rsidRPr="00E8698D">
        <w:rPr>
          <w:rFonts w:eastAsia="DGMetaScience-Regular"/>
          <w:sz w:val="22"/>
          <w:szCs w:val="22"/>
          <w:lang w:eastAsia="en-US"/>
        </w:rPr>
        <w:t>; 56(11): eA</w:t>
      </w:r>
      <w:r>
        <w:rPr>
          <w:rFonts w:eastAsia="DGMetaScience-Regular"/>
          <w:sz w:val="22"/>
          <w:szCs w:val="22"/>
          <w:lang w:eastAsia="en-US"/>
        </w:rPr>
        <w:t xml:space="preserve">345, </w:t>
      </w:r>
      <w:r w:rsidRPr="00E8698D">
        <w:rPr>
          <w:rFonts w:eastAsia="DGMetaScience-Regular"/>
          <w:sz w:val="22"/>
          <w:szCs w:val="22"/>
          <w:lang w:eastAsia="en-US"/>
        </w:rPr>
        <w:t>P</w:t>
      </w:r>
      <w:r w:rsidRPr="00E8698D">
        <w:rPr>
          <w:rFonts w:eastAsiaTheme="minorHAnsi"/>
          <w:bCs/>
          <w:i/>
          <w:iCs/>
          <w:sz w:val="22"/>
          <w:szCs w:val="22"/>
          <w:lang w:eastAsia="en-US"/>
        </w:rPr>
        <w:t xml:space="preserve">152, </w:t>
      </w:r>
      <w:r w:rsidRPr="00E8698D">
        <w:rPr>
          <w:rFonts w:eastAsiaTheme="minorHAnsi"/>
          <w:bCs/>
          <w:iCs/>
          <w:sz w:val="22"/>
          <w:szCs w:val="22"/>
          <w:lang w:eastAsia="en-US"/>
        </w:rPr>
        <w:t>Abstract Reference: 193.</w:t>
      </w:r>
    </w:p>
    <w:p w:rsidR="006A7D78" w:rsidRPr="00E8698D" w:rsidRDefault="006A7D78" w:rsidP="006A7D78">
      <w:pPr>
        <w:widowControl/>
        <w:autoSpaceDE w:val="0"/>
        <w:autoSpaceDN w:val="0"/>
        <w:spacing w:line="360" w:lineRule="auto"/>
        <w:jc w:val="left"/>
        <w:textAlignment w:val="auto"/>
        <w:rPr>
          <w:rFonts w:eastAsiaTheme="minorHAnsi"/>
          <w:bCs/>
          <w:iCs/>
          <w:sz w:val="22"/>
          <w:szCs w:val="22"/>
          <w:lang w:eastAsia="en-US"/>
        </w:rPr>
      </w:pPr>
    </w:p>
    <w:p w:rsidR="006A7D78" w:rsidRPr="00E8698D" w:rsidRDefault="006A7D78" w:rsidP="006A7D78">
      <w:pPr>
        <w:pStyle w:val="ListeParagraf"/>
        <w:widowControl/>
        <w:numPr>
          <w:ilvl w:val="0"/>
          <w:numId w:val="9"/>
        </w:numPr>
        <w:autoSpaceDE w:val="0"/>
        <w:autoSpaceDN w:val="0"/>
        <w:spacing w:line="360" w:lineRule="auto"/>
        <w:jc w:val="left"/>
        <w:textAlignment w:val="auto"/>
        <w:rPr>
          <w:rFonts w:eastAsiaTheme="minorHAnsi"/>
          <w:bCs/>
          <w:iCs/>
          <w:sz w:val="22"/>
          <w:szCs w:val="22"/>
          <w:lang w:eastAsia="en-US"/>
        </w:rPr>
      </w:pPr>
      <w:r w:rsidRPr="00E8698D">
        <w:rPr>
          <w:rFonts w:eastAsiaTheme="minorHAnsi"/>
          <w:bCs/>
          <w:sz w:val="22"/>
          <w:szCs w:val="22"/>
          <w:lang w:eastAsia="en-US"/>
        </w:rPr>
        <w:t xml:space="preserve">Rumeysa Duyuran, </w:t>
      </w:r>
      <w:r w:rsidRPr="00E8698D">
        <w:rPr>
          <w:rFonts w:eastAsiaTheme="minorHAnsi"/>
          <w:b/>
          <w:bCs/>
          <w:sz w:val="22"/>
          <w:szCs w:val="22"/>
          <w:lang w:eastAsia="en-US"/>
        </w:rPr>
        <w:t>Metin Kılınç</w:t>
      </w:r>
      <w:r w:rsidRPr="00E8698D">
        <w:rPr>
          <w:rFonts w:eastAsiaTheme="minorHAnsi"/>
          <w:bCs/>
          <w:sz w:val="22"/>
          <w:szCs w:val="22"/>
          <w:lang w:eastAsia="en-US"/>
        </w:rPr>
        <w:t>, Burak Tanrıverdi, Hasan Dağlı, Ömer Duyuran</w:t>
      </w:r>
      <w:r>
        <w:rPr>
          <w:rFonts w:eastAsiaTheme="minorHAnsi"/>
          <w:bCs/>
          <w:sz w:val="22"/>
          <w:szCs w:val="22"/>
          <w:lang w:eastAsia="en-US"/>
        </w:rPr>
        <w:t>.</w:t>
      </w:r>
    </w:p>
    <w:p w:rsidR="006A7D78" w:rsidRDefault="006A7D78" w:rsidP="006A7D78">
      <w:pPr>
        <w:pStyle w:val="ListeParagraf"/>
        <w:widowControl/>
        <w:autoSpaceDE w:val="0"/>
        <w:autoSpaceDN w:val="0"/>
        <w:spacing w:line="360" w:lineRule="auto"/>
        <w:ind w:left="360" w:firstLine="66"/>
        <w:jc w:val="left"/>
        <w:textAlignment w:val="auto"/>
        <w:rPr>
          <w:rFonts w:eastAsiaTheme="minorHAnsi"/>
          <w:bCs/>
          <w:iCs/>
          <w:sz w:val="22"/>
          <w:szCs w:val="22"/>
          <w:lang w:eastAsia="en-US"/>
        </w:rPr>
      </w:pPr>
      <w:r w:rsidRPr="00E8698D">
        <w:rPr>
          <w:rFonts w:eastAsiaTheme="minorHAnsi"/>
          <w:bCs/>
          <w:sz w:val="22"/>
          <w:szCs w:val="22"/>
          <w:lang w:eastAsia="en-US"/>
        </w:rPr>
        <w:t>The Report Of Some Element (Na</w:t>
      </w:r>
      <w:r w:rsidRPr="00E8698D">
        <w:rPr>
          <w:rFonts w:eastAsiaTheme="minorHAnsi"/>
          <w:sz w:val="22"/>
          <w:szCs w:val="22"/>
          <w:lang w:eastAsia="en-US"/>
        </w:rPr>
        <w:t>+</w:t>
      </w:r>
      <w:r w:rsidRPr="00E8698D">
        <w:rPr>
          <w:rFonts w:eastAsiaTheme="minorHAnsi"/>
          <w:bCs/>
          <w:sz w:val="22"/>
          <w:szCs w:val="22"/>
          <w:lang w:eastAsia="en-US"/>
        </w:rPr>
        <w:t>, Cl-, K</w:t>
      </w:r>
      <w:r w:rsidRPr="00E8698D">
        <w:rPr>
          <w:rFonts w:eastAsiaTheme="minorHAnsi"/>
          <w:sz w:val="22"/>
          <w:szCs w:val="22"/>
          <w:lang w:eastAsia="en-US"/>
        </w:rPr>
        <w:t>+</w:t>
      </w:r>
      <w:r w:rsidRPr="00E8698D">
        <w:rPr>
          <w:rFonts w:eastAsiaTheme="minorHAnsi"/>
          <w:bCs/>
          <w:sz w:val="22"/>
          <w:szCs w:val="22"/>
          <w:lang w:eastAsia="en-US"/>
        </w:rPr>
        <w:t>, Fe</w:t>
      </w:r>
      <w:r w:rsidRPr="00E8698D">
        <w:rPr>
          <w:rFonts w:eastAsiaTheme="minorHAnsi"/>
          <w:sz w:val="22"/>
          <w:szCs w:val="22"/>
          <w:lang w:eastAsia="en-US"/>
        </w:rPr>
        <w:t>+</w:t>
      </w:r>
      <w:r w:rsidRPr="00E8698D">
        <w:rPr>
          <w:rFonts w:eastAsiaTheme="minorHAnsi"/>
          <w:bCs/>
          <w:sz w:val="22"/>
          <w:szCs w:val="22"/>
          <w:lang w:eastAsia="en-US"/>
        </w:rPr>
        <w:t>2, Mg</w:t>
      </w:r>
      <w:r w:rsidRPr="00E8698D">
        <w:rPr>
          <w:rFonts w:eastAsiaTheme="minorHAnsi"/>
          <w:sz w:val="22"/>
          <w:szCs w:val="22"/>
          <w:lang w:eastAsia="en-US"/>
        </w:rPr>
        <w:t>+</w:t>
      </w:r>
      <w:r w:rsidRPr="00E8698D">
        <w:rPr>
          <w:rFonts w:eastAsiaTheme="minorHAnsi"/>
          <w:bCs/>
          <w:sz w:val="22"/>
          <w:szCs w:val="22"/>
          <w:lang w:eastAsia="en-US"/>
        </w:rPr>
        <w:t>2, Ca</w:t>
      </w:r>
      <w:r w:rsidRPr="00E8698D">
        <w:rPr>
          <w:rFonts w:eastAsiaTheme="minorHAnsi"/>
          <w:sz w:val="22"/>
          <w:szCs w:val="22"/>
          <w:lang w:eastAsia="en-US"/>
        </w:rPr>
        <w:t>+</w:t>
      </w:r>
      <w:r w:rsidRPr="00E8698D">
        <w:rPr>
          <w:rFonts w:eastAsiaTheme="minorHAnsi"/>
          <w:bCs/>
          <w:sz w:val="22"/>
          <w:szCs w:val="22"/>
          <w:lang w:eastAsia="en-US"/>
        </w:rPr>
        <w:t>2, Cu</w:t>
      </w:r>
      <w:r w:rsidRPr="00E8698D">
        <w:rPr>
          <w:rFonts w:eastAsiaTheme="minorHAnsi"/>
          <w:sz w:val="22"/>
          <w:szCs w:val="22"/>
          <w:lang w:eastAsia="en-US"/>
        </w:rPr>
        <w:t>+</w:t>
      </w:r>
      <w:r w:rsidRPr="00E8698D">
        <w:rPr>
          <w:rFonts w:eastAsiaTheme="minorHAnsi"/>
          <w:bCs/>
          <w:sz w:val="22"/>
          <w:szCs w:val="22"/>
          <w:lang w:eastAsia="en-US"/>
        </w:rPr>
        <w:t>2, Zn</w:t>
      </w:r>
      <w:r w:rsidRPr="00E8698D">
        <w:rPr>
          <w:rFonts w:eastAsiaTheme="minorHAnsi"/>
          <w:sz w:val="22"/>
          <w:szCs w:val="22"/>
          <w:lang w:eastAsia="en-US"/>
        </w:rPr>
        <w:t>+</w:t>
      </w:r>
      <w:r w:rsidRPr="00E8698D">
        <w:rPr>
          <w:rFonts w:eastAsiaTheme="minorHAnsi"/>
          <w:bCs/>
          <w:sz w:val="22"/>
          <w:szCs w:val="22"/>
          <w:lang w:eastAsia="en-US"/>
        </w:rPr>
        <w:t xml:space="preserve">2) Levels Of Vernix Caseosa. </w:t>
      </w:r>
      <w:r w:rsidRPr="00E8698D">
        <w:rPr>
          <w:rFonts w:eastAsia="DGMetaScience-Regular"/>
          <w:sz w:val="22"/>
          <w:szCs w:val="22"/>
          <w:lang w:eastAsia="en-US"/>
        </w:rPr>
        <w:t>5th Joint EFLM-UEMS Congress, Antalya, Turkey, October 10-13, 2018</w:t>
      </w:r>
      <w:r>
        <w:rPr>
          <w:rFonts w:eastAsiaTheme="minorHAnsi"/>
          <w:bCs/>
          <w:sz w:val="22"/>
          <w:szCs w:val="22"/>
          <w:lang w:eastAsia="en-US"/>
        </w:rPr>
        <w:t xml:space="preserve"> </w:t>
      </w:r>
      <w:r w:rsidRPr="00BA09F2">
        <w:rPr>
          <w:rFonts w:eastAsiaTheme="minorHAnsi"/>
          <w:bCs/>
          <w:sz w:val="22"/>
          <w:szCs w:val="22"/>
          <w:lang w:eastAsia="en-US"/>
        </w:rPr>
        <w:t xml:space="preserve">. </w:t>
      </w:r>
      <w:r w:rsidRPr="00BA09F2">
        <w:rPr>
          <w:rFonts w:eastAsia="DGMetaScience-Regular"/>
          <w:b/>
          <w:sz w:val="22"/>
          <w:szCs w:val="22"/>
          <w:lang w:eastAsia="en-US"/>
        </w:rPr>
        <w:t>Clin Chem Lab Med</w:t>
      </w:r>
      <w:r w:rsidRPr="00BA09F2">
        <w:rPr>
          <w:rFonts w:eastAsia="DGMetaScience-Regular"/>
          <w:sz w:val="22"/>
          <w:szCs w:val="22"/>
          <w:lang w:eastAsia="en-US"/>
        </w:rPr>
        <w:t xml:space="preserve"> </w:t>
      </w:r>
      <w:r w:rsidRPr="00BA09F2">
        <w:rPr>
          <w:rFonts w:eastAsia="DGMetaScience-Regular"/>
          <w:b/>
          <w:sz w:val="22"/>
          <w:szCs w:val="22"/>
          <w:lang w:eastAsia="en-US"/>
        </w:rPr>
        <w:t>2018</w:t>
      </w:r>
      <w:r w:rsidRPr="00BA09F2">
        <w:rPr>
          <w:rFonts w:eastAsia="DGMetaScience-Regular"/>
          <w:sz w:val="22"/>
          <w:szCs w:val="22"/>
          <w:lang w:eastAsia="en-US"/>
        </w:rPr>
        <w:t>; 56(11): eA203–eA359</w:t>
      </w:r>
      <w:r>
        <w:rPr>
          <w:rFonts w:eastAsia="DGMetaScience-Regular"/>
          <w:sz w:val="22"/>
          <w:szCs w:val="22"/>
          <w:lang w:eastAsia="en-US"/>
        </w:rPr>
        <w:t xml:space="preserve">, </w:t>
      </w:r>
      <w:r w:rsidRPr="00E8698D">
        <w:rPr>
          <w:rFonts w:eastAsiaTheme="minorHAnsi"/>
          <w:bCs/>
          <w:iCs/>
          <w:sz w:val="22"/>
          <w:szCs w:val="22"/>
          <w:lang w:eastAsia="en-US"/>
        </w:rPr>
        <w:t>P-182, Abstract Reference: 237</w:t>
      </w:r>
      <w:r>
        <w:rPr>
          <w:rFonts w:eastAsiaTheme="minorHAnsi"/>
          <w:bCs/>
          <w:iCs/>
          <w:sz w:val="22"/>
          <w:szCs w:val="22"/>
          <w:lang w:eastAsia="en-US"/>
        </w:rPr>
        <w:t>.</w:t>
      </w:r>
    </w:p>
    <w:p w:rsidR="006A7D78" w:rsidRDefault="006A7D78" w:rsidP="006A7D78">
      <w:pPr>
        <w:pStyle w:val="ListeParagraf"/>
        <w:widowControl/>
        <w:autoSpaceDE w:val="0"/>
        <w:autoSpaceDN w:val="0"/>
        <w:spacing w:line="360" w:lineRule="auto"/>
        <w:ind w:left="0"/>
        <w:jc w:val="left"/>
        <w:textAlignment w:val="auto"/>
        <w:rPr>
          <w:rFonts w:eastAsiaTheme="minorHAnsi"/>
          <w:bCs/>
          <w:iCs/>
          <w:sz w:val="22"/>
          <w:szCs w:val="22"/>
          <w:lang w:eastAsia="en-US"/>
        </w:rPr>
      </w:pPr>
    </w:p>
    <w:p w:rsidR="006A7D78" w:rsidRPr="00E8698D" w:rsidRDefault="006A7D78" w:rsidP="006A7D78">
      <w:pPr>
        <w:pStyle w:val="ListeParagraf"/>
        <w:widowControl/>
        <w:numPr>
          <w:ilvl w:val="0"/>
          <w:numId w:val="9"/>
        </w:numPr>
        <w:autoSpaceDE w:val="0"/>
        <w:autoSpaceDN w:val="0"/>
        <w:spacing w:line="360" w:lineRule="auto"/>
        <w:jc w:val="left"/>
        <w:textAlignment w:val="auto"/>
        <w:rPr>
          <w:rFonts w:eastAsiaTheme="minorHAnsi"/>
          <w:bCs/>
          <w:iCs/>
          <w:sz w:val="22"/>
          <w:szCs w:val="22"/>
          <w:lang w:eastAsia="en-US"/>
        </w:rPr>
      </w:pPr>
      <w:r>
        <w:rPr>
          <w:rFonts w:eastAsiaTheme="minorHAnsi"/>
          <w:b/>
          <w:bCs/>
          <w:sz w:val="22"/>
          <w:szCs w:val="22"/>
          <w:lang w:eastAsia="en-US"/>
        </w:rPr>
        <w:t xml:space="preserve">M </w:t>
      </w:r>
      <w:r w:rsidRPr="00E8698D">
        <w:rPr>
          <w:rFonts w:eastAsiaTheme="minorHAnsi"/>
          <w:b/>
          <w:bCs/>
          <w:sz w:val="22"/>
          <w:szCs w:val="22"/>
          <w:lang w:eastAsia="en-US"/>
        </w:rPr>
        <w:t xml:space="preserve">Kilinc, </w:t>
      </w:r>
      <w:r w:rsidRPr="00E8698D">
        <w:rPr>
          <w:rFonts w:eastAsiaTheme="minorHAnsi"/>
          <w:bCs/>
          <w:sz w:val="22"/>
          <w:szCs w:val="22"/>
          <w:lang w:eastAsia="en-US"/>
        </w:rPr>
        <w:t>E Solmaz, B Tanrıverdi, YShinar</w:t>
      </w:r>
      <w:r>
        <w:rPr>
          <w:rFonts w:eastAsiaTheme="minorHAnsi"/>
          <w:b/>
          <w:bCs/>
          <w:sz w:val="22"/>
          <w:szCs w:val="22"/>
          <w:lang w:eastAsia="en-US"/>
        </w:rPr>
        <w:t>.</w:t>
      </w:r>
    </w:p>
    <w:p w:rsidR="006A7D78" w:rsidRDefault="006A7D78" w:rsidP="006A7D78">
      <w:pPr>
        <w:widowControl/>
        <w:autoSpaceDE w:val="0"/>
        <w:autoSpaceDN w:val="0"/>
        <w:spacing w:line="360" w:lineRule="auto"/>
        <w:ind w:left="426" w:hanging="66"/>
        <w:jc w:val="left"/>
        <w:textAlignment w:val="auto"/>
        <w:rPr>
          <w:rFonts w:eastAsia="DGMetaScience-Regular"/>
          <w:sz w:val="22"/>
          <w:szCs w:val="22"/>
          <w:lang w:eastAsia="en-US"/>
        </w:rPr>
      </w:pPr>
      <w:r w:rsidRPr="00E8698D">
        <w:rPr>
          <w:rFonts w:eastAsiaTheme="minorHAnsi"/>
          <w:bCs/>
          <w:sz w:val="22"/>
          <w:szCs w:val="22"/>
          <w:lang w:eastAsia="en-US"/>
        </w:rPr>
        <w:t xml:space="preserve">High Carrier Ratio In Healthy Subjects Of R202Q Mutation In </w:t>
      </w:r>
      <w:r w:rsidRPr="00E8698D">
        <w:rPr>
          <w:rFonts w:eastAsiaTheme="minorHAnsi"/>
          <w:bCs/>
          <w:i/>
          <w:iCs/>
          <w:sz w:val="22"/>
          <w:szCs w:val="22"/>
          <w:lang w:eastAsia="en-US"/>
        </w:rPr>
        <w:t xml:space="preserve">MEFV </w:t>
      </w:r>
      <w:r w:rsidRPr="00E8698D">
        <w:rPr>
          <w:rFonts w:eastAsiaTheme="minorHAnsi"/>
          <w:bCs/>
          <w:sz w:val="22"/>
          <w:szCs w:val="22"/>
          <w:lang w:eastAsia="en-US"/>
        </w:rPr>
        <w:t>Gene In Province Of Kahramanmaras-Turkey</w:t>
      </w:r>
      <w:r w:rsidRPr="00E8698D">
        <w:rPr>
          <w:rFonts w:eastAsiaTheme="minorHAnsi"/>
          <w:b/>
          <w:bCs/>
          <w:sz w:val="22"/>
          <w:szCs w:val="22"/>
          <w:lang w:eastAsia="en-US"/>
        </w:rPr>
        <w:t>.</w:t>
      </w:r>
      <w:r>
        <w:rPr>
          <w:rFonts w:eastAsiaTheme="minorHAnsi"/>
          <w:b/>
          <w:bCs/>
          <w:sz w:val="22"/>
          <w:szCs w:val="22"/>
          <w:lang w:eastAsia="en-US"/>
        </w:rPr>
        <w:t xml:space="preserve"> </w:t>
      </w:r>
      <w:r w:rsidRPr="00E8698D">
        <w:rPr>
          <w:rFonts w:eastAsia="DGMetaScience-Regular"/>
          <w:sz w:val="22"/>
          <w:szCs w:val="22"/>
          <w:lang w:eastAsia="en-US"/>
        </w:rPr>
        <w:t>5th Joint EFLM-UEMS Congress, Antalya, Turkey, October 10-13, 2018</w:t>
      </w:r>
      <w:r>
        <w:rPr>
          <w:rFonts w:eastAsiaTheme="minorHAnsi"/>
          <w:bCs/>
          <w:sz w:val="22"/>
          <w:szCs w:val="22"/>
          <w:lang w:eastAsia="en-US"/>
        </w:rPr>
        <w:t xml:space="preserve"> </w:t>
      </w:r>
      <w:r w:rsidRPr="00BA09F2">
        <w:rPr>
          <w:rFonts w:eastAsia="DGMetaScience-Regular"/>
          <w:b/>
          <w:sz w:val="22"/>
          <w:szCs w:val="22"/>
          <w:lang w:eastAsia="en-US"/>
        </w:rPr>
        <w:t>Clin Chem Lab Med</w:t>
      </w:r>
      <w:r w:rsidRPr="00BA09F2">
        <w:rPr>
          <w:rFonts w:eastAsia="DGMetaScience-Regular"/>
          <w:sz w:val="22"/>
          <w:szCs w:val="22"/>
          <w:lang w:eastAsia="en-US"/>
        </w:rPr>
        <w:t xml:space="preserve"> </w:t>
      </w:r>
      <w:r w:rsidRPr="00BA09F2">
        <w:rPr>
          <w:rFonts w:eastAsia="DGMetaScience-Regular"/>
          <w:b/>
          <w:sz w:val="22"/>
          <w:szCs w:val="22"/>
          <w:lang w:eastAsia="en-US"/>
        </w:rPr>
        <w:t>2018</w:t>
      </w:r>
      <w:r w:rsidRPr="00BA09F2">
        <w:rPr>
          <w:rFonts w:eastAsia="DGMetaScience-Regular"/>
          <w:sz w:val="22"/>
          <w:szCs w:val="22"/>
          <w:lang w:eastAsia="en-US"/>
        </w:rPr>
        <w:t>; 56(11): eA</w:t>
      </w:r>
      <w:r>
        <w:rPr>
          <w:rFonts w:eastAsia="DGMetaScience-Regular"/>
          <w:sz w:val="22"/>
          <w:szCs w:val="22"/>
          <w:lang w:eastAsia="en-US"/>
        </w:rPr>
        <w:t>239, OP22.</w:t>
      </w:r>
    </w:p>
    <w:p w:rsidR="006A7D78" w:rsidRDefault="006A7D78" w:rsidP="006A7D78">
      <w:pPr>
        <w:widowControl/>
        <w:autoSpaceDE w:val="0"/>
        <w:autoSpaceDN w:val="0"/>
        <w:spacing w:line="360" w:lineRule="auto"/>
        <w:ind w:left="426" w:hanging="426"/>
        <w:jc w:val="left"/>
        <w:textAlignment w:val="auto"/>
        <w:rPr>
          <w:rFonts w:eastAsia="DGMetaScience-Regular"/>
          <w:sz w:val="22"/>
          <w:szCs w:val="22"/>
          <w:lang w:eastAsia="en-US"/>
        </w:rPr>
      </w:pPr>
    </w:p>
    <w:p w:rsidR="006A7D78" w:rsidRPr="00150142" w:rsidRDefault="006A7D78" w:rsidP="006A7D78">
      <w:pPr>
        <w:pStyle w:val="ListeParagraf"/>
        <w:widowControl/>
        <w:numPr>
          <w:ilvl w:val="0"/>
          <w:numId w:val="9"/>
        </w:numPr>
        <w:autoSpaceDE w:val="0"/>
        <w:autoSpaceDN w:val="0"/>
        <w:spacing w:line="360" w:lineRule="auto"/>
        <w:jc w:val="left"/>
        <w:textAlignment w:val="auto"/>
        <w:rPr>
          <w:rFonts w:eastAsiaTheme="minorHAnsi"/>
          <w:b/>
          <w:bCs/>
          <w:sz w:val="22"/>
          <w:szCs w:val="22"/>
          <w:lang w:eastAsia="en-US"/>
        </w:rPr>
      </w:pPr>
      <w:r w:rsidRPr="00150142">
        <w:rPr>
          <w:rFonts w:eastAsiaTheme="minorHAnsi"/>
          <w:b/>
          <w:bCs/>
          <w:sz w:val="22"/>
          <w:szCs w:val="22"/>
          <w:lang w:eastAsia="en-US"/>
        </w:rPr>
        <w:t xml:space="preserve">Eda Ganiyusufoğlu, </w:t>
      </w:r>
      <w:r w:rsidRPr="00150142">
        <w:rPr>
          <w:rFonts w:eastAsiaTheme="minorHAnsi"/>
          <w:b/>
          <w:bCs/>
          <w:sz w:val="22"/>
          <w:szCs w:val="22"/>
          <w:u w:val="single"/>
          <w:lang w:eastAsia="en-US"/>
        </w:rPr>
        <w:t>Metin Kılınç</w:t>
      </w:r>
      <w:r w:rsidRPr="00150142">
        <w:rPr>
          <w:rFonts w:eastAsiaTheme="minorHAnsi"/>
          <w:b/>
          <w:bCs/>
          <w:sz w:val="22"/>
          <w:szCs w:val="22"/>
          <w:lang w:eastAsia="en-US"/>
        </w:rPr>
        <w:t xml:space="preserve">. </w:t>
      </w:r>
    </w:p>
    <w:p w:rsidR="006A7D78" w:rsidRPr="00150142" w:rsidRDefault="006A7D78" w:rsidP="006A7D78">
      <w:pPr>
        <w:pStyle w:val="ListeParagraf"/>
        <w:widowControl/>
        <w:autoSpaceDE w:val="0"/>
        <w:autoSpaceDN w:val="0"/>
        <w:spacing w:line="360" w:lineRule="auto"/>
        <w:ind w:left="360"/>
        <w:jc w:val="left"/>
        <w:textAlignment w:val="auto"/>
        <w:rPr>
          <w:rFonts w:eastAsia="TimesNewRomanPSMT"/>
          <w:sz w:val="22"/>
          <w:szCs w:val="22"/>
          <w:lang w:eastAsia="en-US"/>
        </w:rPr>
      </w:pPr>
      <w:r w:rsidRPr="00150142">
        <w:rPr>
          <w:rFonts w:eastAsiaTheme="minorHAnsi"/>
          <w:bCs/>
          <w:sz w:val="22"/>
          <w:szCs w:val="22"/>
          <w:lang w:eastAsia="en-US"/>
        </w:rPr>
        <w:t>Çok sayıdaki ailevi akdeniz ateşi olgusunun sekans sonuçlarına göre incelenmesi.</w:t>
      </w:r>
      <w:r w:rsidRPr="00150142">
        <w:rPr>
          <w:rFonts w:eastAsiaTheme="minorHAnsi"/>
          <w:b/>
          <w:bCs/>
          <w:sz w:val="22"/>
          <w:szCs w:val="22"/>
          <w:lang w:eastAsia="en-US"/>
        </w:rPr>
        <w:t xml:space="preserve"> </w:t>
      </w:r>
      <w:r w:rsidRPr="00150142">
        <w:rPr>
          <w:rFonts w:eastAsia="TimesNewRomanPSMT"/>
          <w:sz w:val="22"/>
          <w:szCs w:val="22"/>
          <w:lang w:eastAsia="en-US"/>
        </w:rPr>
        <w:t xml:space="preserve">Uluslararası Laboratuvar Tıbbı ve XIX. Ulusal Klinik Biyokimya Kongresi SB 54, sayfa </w:t>
      </w:r>
      <w:r w:rsidRPr="00150142">
        <w:rPr>
          <w:rFonts w:eastAsia="TimesNewRomanPSMT"/>
          <w:b/>
          <w:bCs/>
          <w:sz w:val="22"/>
          <w:szCs w:val="22"/>
          <w:lang w:eastAsia="en-US"/>
        </w:rPr>
        <w:t xml:space="preserve">129. </w:t>
      </w:r>
      <w:r w:rsidRPr="00150142">
        <w:rPr>
          <w:rFonts w:eastAsia="TimesNewRomanPSMT"/>
          <w:sz w:val="22"/>
          <w:szCs w:val="22"/>
          <w:lang w:eastAsia="en-US"/>
        </w:rPr>
        <w:t xml:space="preserve">25 – 28 Nisan </w:t>
      </w:r>
      <w:r w:rsidRPr="00150142">
        <w:rPr>
          <w:rFonts w:eastAsia="TimesNewRomanPSMT"/>
          <w:b/>
          <w:sz w:val="22"/>
          <w:szCs w:val="22"/>
          <w:lang w:eastAsia="en-US"/>
        </w:rPr>
        <w:t>2019</w:t>
      </w:r>
      <w:r w:rsidRPr="00150142">
        <w:rPr>
          <w:rFonts w:eastAsia="TimesNewRomanPSMT"/>
          <w:sz w:val="22"/>
          <w:szCs w:val="22"/>
          <w:lang w:eastAsia="en-US"/>
        </w:rPr>
        <w:t xml:space="preserve"> La Blanche Island Bodrum, Muğla.</w:t>
      </w:r>
    </w:p>
    <w:p w:rsidR="006A7D78" w:rsidRPr="00150142" w:rsidRDefault="006A7D78" w:rsidP="006A7D78">
      <w:pPr>
        <w:pStyle w:val="ListeParagraf"/>
        <w:widowControl/>
        <w:numPr>
          <w:ilvl w:val="0"/>
          <w:numId w:val="9"/>
        </w:numPr>
        <w:autoSpaceDE w:val="0"/>
        <w:autoSpaceDN w:val="0"/>
        <w:spacing w:line="360" w:lineRule="auto"/>
        <w:jc w:val="left"/>
        <w:textAlignment w:val="auto"/>
        <w:rPr>
          <w:rFonts w:eastAsiaTheme="minorHAnsi"/>
          <w:b/>
          <w:bCs/>
          <w:sz w:val="22"/>
          <w:szCs w:val="22"/>
          <w:lang w:eastAsia="en-US"/>
        </w:rPr>
      </w:pPr>
      <w:r w:rsidRPr="00150142">
        <w:rPr>
          <w:rFonts w:eastAsiaTheme="minorHAnsi"/>
          <w:b/>
          <w:bCs/>
          <w:sz w:val="22"/>
          <w:szCs w:val="22"/>
          <w:lang w:eastAsia="en-US"/>
        </w:rPr>
        <w:t xml:space="preserve">Metin Kılınç </w:t>
      </w:r>
    </w:p>
    <w:p w:rsidR="006A7D78" w:rsidRDefault="006A7D78" w:rsidP="006A7D78">
      <w:pPr>
        <w:widowControl/>
        <w:autoSpaceDE w:val="0"/>
        <w:autoSpaceDN w:val="0"/>
        <w:spacing w:line="360" w:lineRule="auto"/>
        <w:ind w:left="360" w:firstLine="66"/>
        <w:jc w:val="left"/>
        <w:textAlignment w:val="auto"/>
        <w:rPr>
          <w:rFonts w:eastAsia="TimesNewRomanPSMT"/>
          <w:sz w:val="22"/>
          <w:szCs w:val="22"/>
          <w:lang w:eastAsia="en-US"/>
        </w:rPr>
      </w:pPr>
      <w:r w:rsidRPr="00150142">
        <w:rPr>
          <w:rFonts w:eastAsiaTheme="minorHAnsi"/>
          <w:bCs/>
          <w:sz w:val="22"/>
          <w:szCs w:val="22"/>
          <w:lang w:eastAsia="en-US"/>
        </w:rPr>
        <w:t>Dizi analizi yöntemi ile çalışılan ailevi akdeniz ateşi olgularının laboratuvar sonuçlarının değerlendirilmesi. Panel 5a,  Sayfa 60-61.</w:t>
      </w:r>
      <w:r w:rsidRPr="00150142">
        <w:rPr>
          <w:rFonts w:eastAsiaTheme="minorHAnsi"/>
          <w:b/>
          <w:bCs/>
          <w:sz w:val="22"/>
          <w:szCs w:val="22"/>
          <w:lang w:eastAsia="en-US"/>
        </w:rPr>
        <w:t xml:space="preserve"> </w:t>
      </w:r>
      <w:r w:rsidRPr="00150142">
        <w:rPr>
          <w:rFonts w:eastAsia="TimesNewRomanPSMT"/>
          <w:sz w:val="22"/>
          <w:szCs w:val="22"/>
          <w:lang w:eastAsia="en-US"/>
        </w:rPr>
        <w:t xml:space="preserve">Uluslararası Laboratuvar Tıbbı ve XIX. Ulusal Klinik Biyokimya Kongresi 25 –28 Nisan </w:t>
      </w:r>
      <w:r w:rsidRPr="00150142">
        <w:rPr>
          <w:rFonts w:eastAsia="TimesNewRomanPSMT"/>
          <w:b/>
          <w:sz w:val="22"/>
          <w:szCs w:val="22"/>
          <w:lang w:eastAsia="en-US"/>
        </w:rPr>
        <w:t xml:space="preserve">2019 </w:t>
      </w:r>
      <w:r w:rsidRPr="00150142">
        <w:rPr>
          <w:rFonts w:eastAsia="TimesNewRomanPSMT"/>
          <w:sz w:val="22"/>
          <w:szCs w:val="22"/>
          <w:lang w:eastAsia="en-US"/>
        </w:rPr>
        <w:t>La Blanche Island Bodrum, Muğla</w:t>
      </w:r>
      <w:r w:rsidR="00145300">
        <w:rPr>
          <w:rFonts w:eastAsia="TimesNewRomanPSMT"/>
          <w:sz w:val="22"/>
          <w:szCs w:val="22"/>
          <w:lang w:eastAsia="en-US"/>
        </w:rPr>
        <w:t>.</w:t>
      </w:r>
    </w:p>
    <w:p w:rsidR="00145300" w:rsidRDefault="00145300" w:rsidP="006A7D78">
      <w:pPr>
        <w:widowControl/>
        <w:autoSpaceDE w:val="0"/>
        <w:autoSpaceDN w:val="0"/>
        <w:spacing w:line="360" w:lineRule="auto"/>
        <w:ind w:left="360" w:firstLine="66"/>
        <w:jc w:val="left"/>
        <w:textAlignment w:val="auto"/>
        <w:rPr>
          <w:rFonts w:eastAsia="TimesNewRomanPSMT"/>
          <w:sz w:val="22"/>
          <w:szCs w:val="22"/>
          <w:lang w:eastAsia="en-US"/>
        </w:rPr>
      </w:pPr>
    </w:p>
    <w:p w:rsidR="00145300" w:rsidRDefault="00145300" w:rsidP="006A7D78">
      <w:pPr>
        <w:widowControl/>
        <w:autoSpaceDE w:val="0"/>
        <w:autoSpaceDN w:val="0"/>
        <w:spacing w:line="360" w:lineRule="auto"/>
        <w:ind w:left="360" w:firstLine="66"/>
        <w:jc w:val="left"/>
        <w:textAlignment w:val="auto"/>
        <w:rPr>
          <w:rFonts w:eastAsia="TimesNewRomanPSMT"/>
          <w:sz w:val="22"/>
          <w:szCs w:val="22"/>
          <w:lang w:eastAsia="en-US"/>
        </w:rPr>
      </w:pPr>
    </w:p>
    <w:p w:rsidR="00145300" w:rsidRPr="00150142" w:rsidRDefault="00145300" w:rsidP="006A7D78">
      <w:pPr>
        <w:widowControl/>
        <w:autoSpaceDE w:val="0"/>
        <w:autoSpaceDN w:val="0"/>
        <w:spacing w:line="360" w:lineRule="auto"/>
        <w:ind w:left="360" w:firstLine="66"/>
        <w:jc w:val="left"/>
        <w:textAlignment w:val="auto"/>
        <w:rPr>
          <w:rFonts w:eastAsia="TimesNewRomanPSMT"/>
          <w:sz w:val="22"/>
          <w:szCs w:val="22"/>
          <w:lang w:eastAsia="en-US"/>
        </w:rPr>
      </w:pPr>
    </w:p>
    <w:p w:rsidR="00BC6194" w:rsidRPr="004F6704" w:rsidRDefault="00BC6194" w:rsidP="00C85E13">
      <w:pPr>
        <w:pStyle w:val="Balk1"/>
        <w:tabs>
          <w:tab w:val="left" w:pos="7650"/>
        </w:tabs>
        <w:spacing w:before="240" w:line="360" w:lineRule="auto"/>
        <w:ind w:left="284" w:right="-711" w:hanging="284"/>
        <w:jc w:val="left"/>
        <w:rPr>
          <w:sz w:val="22"/>
          <w:szCs w:val="22"/>
          <w:u w:val="single"/>
        </w:rPr>
      </w:pPr>
      <w:r w:rsidRPr="004F6704">
        <w:rPr>
          <w:sz w:val="22"/>
          <w:szCs w:val="22"/>
          <w:u w:val="single"/>
        </w:rPr>
        <w:t>Ulusal  Bilimsel  Toplantılarda  Sunulan ve Özet  Kitabında  Basılan  Bildiriler</w:t>
      </w:r>
    </w:p>
    <w:p w:rsidR="00BC6194" w:rsidRPr="004F6704" w:rsidRDefault="00BC6194" w:rsidP="00C85E13">
      <w:pPr>
        <w:numPr>
          <w:ilvl w:val="0"/>
          <w:numId w:val="4"/>
        </w:numPr>
        <w:spacing w:before="240" w:line="360" w:lineRule="auto"/>
        <w:ind w:left="284" w:hanging="284"/>
        <w:rPr>
          <w:sz w:val="22"/>
          <w:szCs w:val="22"/>
          <w:lang w:val="de-DE"/>
        </w:rPr>
      </w:pPr>
      <w:r w:rsidRPr="004F6704">
        <w:rPr>
          <w:b/>
          <w:sz w:val="22"/>
          <w:szCs w:val="22"/>
        </w:rPr>
        <w:t>Dr.Metin Kılınç</w:t>
      </w:r>
      <w:r w:rsidRPr="004F6704">
        <w:rPr>
          <w:sz w:val="22"/>
          <w:szCs w:val="22"/>
        </w:rPr>
        <w:t xml:space="preserve">, Yrd.Doç.Dr.Emrullah Başar, Yrd.Doç.Dr.Yüksel  Koca, Prof.Dr.Muzaffer Üstdal. “Saf Mitral Darlıklı Hastalarda Plazma Atriyal Natriüretik Peptid Düzeyleri”. </w:t>
      </w:r>
      <w:r w:rsidRPr="004F6704">
        <w:rPr>
          <w:sz w:val="22"/>
          <w:szCs w:val="22"/>
          <w:lang w:val="de-DE"/>
        </w:rPr>
        <w:t xml:space="preserve">X.Gevher Nesibe Tıp Günleri,  11-14 Mart, Kayseri, 1992. </w:t>
      </w:r>
    </w:p>
    <w:p w:rsidR="00BC6194" w:rsidRPr="004F6704" w:rsidRDefault="00BC6194" w:rsidP="00C85E13">
      <w:pPr>
        <w:numPr>
          <w:ilvl w:val="0"/>
          <w:numId w:val="4"/>
        </w:numPr>
        <w:spacing w:before="240" w:line="360" w:lineRule="auto"/>
        <w:ind w:left="284" w:right="-284" w:hanging="284"/>
        <w:rPr>
          <w:sz w:val="22"/>
          <w:szCs w:val="22"/>
          <w:lang w:val="de-DE"/>
        </w:rPr>
      </w:pPr>
      <w:r w:rsidRPr="004F6704">
        <w:rPr>
          <w:b/>
          <w:sz w:val="22"/>
          <w:szCs w:val="22"/>
          <w:lang w:val="de-DE"/>
        </w:rPr>
        <w:lastRenderedPageBreak/>
        <w:t>Dr.Metin Kılınç</w:t>
      </w:r>
      <w:r w:rsidRPr="004F6704">
        <w:rPr>
          <w:sz w:val="22"/>
          <w:szCs w:val="22"/>
          <w:lang w:val="de-DE"/>
        </w:rPr>
        <w:t xml:space="preserve">, Yrd.Doç.Dr.Emrullah Başar, Yrd.Doç.Dr.Yüksel Koca, Prof.Dr.Muzaffer Üstdal. “Akut Miyokard Enfaktüslü Hastalarda Atrial Natriüretik Peptid Düzeyleri” X.Gevher Nesibe Tıp Günleri, 11-14 Mart, Kayseri , 1992. </w:t>
      </w:r>
    </w:p>
    <w:p w:rsidR="00BC6194" w:rsidRPr="004F6704" w:rsidRDefault="00BC6194" w:rsidP="00C85E13">
      <w:pPr>
        <w:numPr>
          <w:ilvl w:val="0"/>
          <w:numId w:val="4"/>
        </w:numPr>
        <w:spacing w:before="240" w:line="360" w:lineRule="auto"/>
        <w:ind w:left="284" w:hanging="284"/>
        <w:rPr>
          <w:sz w:val="22"/>
          <w:szCs w:val="22"/>
          <w:lang w:val="de-DE"/>
        </w:rPr>
      </w:pPr>
      <w:r w:rsidRPr="004F6704">
        <w:rPr>
          <w:b/>
          <w:sz w:val="22"/>
          <w:szCs w:val="22"/>
          <w:lang w:val="de-DE"/>
        </w:rPr>
        <w:t xml:space="preserve">Metin Kılınç, </w:t>
      </w:r>
      <w:r w:rsidRPr="004F6704">
        <w:rPr>
          <w:sz w:val="22"/>
          <w:szCs w:val="22"/>
          <w:lang w:val="de-DE"/>
        </w:rPr>
        <w:t xml:space="preserve">Cengiz Utaş, Recep Saraymen, Ruhan Düşünsel, Mehmet Yücesoy, Kader Köse. “Kronik Böbrek Yetmezliği Bulunan Hastalarda, Hemodializ Öncesi ve Sonrası ile Sağlıklı Kişilerin Eser  Element (Zn,Cu,Mg) Düzeylerinin Karşılaştırılması”. IX.Ulusal Böbrek Hastalıkları ve Transplantasyon Kongresi, sayfa 1, 01-04 Ekim  Ürgüp, Nevşehir, 1992. </w:t>
      </w:r>
    </w:p>
    <w:p w:rsidR="00BC6194" w:rsidRPr="004F6704" w:rsidRDefault="00BC6194" w:rsidP="00C85E13">
      <w:pPr>
        <w:numPr>
          <w:ilvl w:val="0"/>
          <w:numId w:val="4"/>
        </w:numPr>
        <w:spacing w:before="240" w:line="360" w:lineRule="auto"/>
        <w:ind w:left="284" w:hanging="284"/>
        <w:rPr>
          <w:sz w:val="22"/>
          <w:szCs w:val="22"/>
        </w:rPr>
      </w:pPr>
      <w:r w:rsidRPr="004F6704">
        <w:rPr>
          <w:b/>
          <w:sz w:val="22"/>
          <w:szCs w:val="22"/>
          <w:lang w:val="de-DE"/>
        </w:rPr>
        <w:t>Metin Kılınç</w:t>
      </w:r>
      <w:r w:rsidRPr="004F6704">
        <w:rPr>
          <w:sz w:val="22"/>
          <w:szCs w:val="22"/>
          <w:lang w:val="de-DE"/>
        </w:rPr>
        <w:t>, Güneş Yüreğir, Kıymet Aksoy, Abdullah Arpacı, A.Hamdi Trak, Tamer İnal, A.Fazıl Ediz, Gürbüz Polat.</w:t>
      </w:r>
      <w:r w:rsidRPr="004F6704">
        <w:rPr>
          <w:sz w:val="22"/>
          <w:szCs w:val="22"/>
        </w:rPr>
        <w:t xml:space="preserve">“Silifke ve Yöresindeki Anormal Hemoglobinlerin Moleküler Düzeyde Tanısı”. XXII.Biyokimya Kongresi (Uluslararası  Katılımlı) C.709. 13-16 Nisan, İstanbul, 1994. </w:t>
      </w:r>
    </w:p>
    <w:p w:rsidR="00BC6194" w:rsidRPr="004F6704" w:rsidRDefault="00BC6194" w:rsidP="00C85E13">
      <w:pPr>
        <w:numPr>
          <w:ilvl w:val="0"/>
          <w:numId w:val="4"/>
        </w:numPr>
        <w:spacing w:before="240" w:line="360" w:lineRule="auto"/>
        <w:ind w:left="284" w:hanging="284"/>
        <w:rPr>
          <w:sz w:val="22"/>
          <w:szCs w:val="22"/>
        </w:rPr>
      </w:pPr>
      <w:r w:rsidRPr="004F6704">
        <w:rPr>
          <w:b/>
          <w:sz w:val="22"/>
          <w:szCs w:val="22"/>
        </w:rPr>
        <w:t>Metin Kılınç,</w:t>
      </w:r>
      <w:r w:rsidRPr="004F6704">
        <w:rPr>
          <w:sz w:val="22"/>
          <w:szCs w:val="22"/>
        </w:rPr>
        <w:t xml:space="preserve"> Fatin Koçak, Güneş Yüreğir, Kıymet Aksoy. “İçel İlinde Orak Hücre Taşıyıcılığı ve </w:t>
      </w:r>
      <w:r w:rsidRPr="004F6704">
        <w:rPr>
          <w:sz w:val="22"/>
          <w:szCs w:val="22"/>
        </w:rPr>
        <w:sym w:font="Symbol" w:char="0062"/>
      </w:r>
      <w:r w:rsidRPr="004F6704">
        <w:rPr>
          <w:sz w:val="22"/>
          <w:szCs w:val="22"/>
        </w:rPr>
        <w:t xml:space="preserve"> Talasemi Sıklığı”. XXVI.Ulusal Hematoloji Kongresi ve III.Mezuniyet Sonrası Hematoloji Kursu  (P 122), 31 Ekim-3 Kasım, Ankara, 1998. </w:t>
      </w:r>
    </w:p>
    <w:p w:rsidR="00BC6194" w:rsidRPr="004F6704" w:rsidRDefault="00BC6194" w:rsidP="00C85E13">
      <w:pPr>
        <w:numPr>
          <w:ilvl w:val="0"/>
          <w:numId w:val="4"/>
        </w:numPr>
        <w:spacing w:before="240" w:line="360" w:lineRule="auto"/>
        <w:ind w:left="284" w:hanging="284"/>
        <w:rPr>
          <w:sz w:val="22"/>
          <w:szCs w:val="22"/>
        </w:rPr>
      </w:pPr>
      <w:r w:rsidRPr="004F6704">
        <w:rPr>
          <w:b/>
          <w:sz w:val="22"/>
          <w:szCs w:val="22"/>
        </w:rPr>
        <w:t>Metin Kılınç</w:t>
      </w:r>
      <w:r w:rsidRPr="004F6704">
        <w:rPr>
          <w:sz w:val="22"/>
          <w:szCs w:val="22"/>
        </w:rPr>
        <w:t xml:space="preserve">, Güneş Yüreğir, Nermin Tekin, Hasan Ekerbiçer, Neşet Bilaloğlu. “Kahramanmaraş İl Merkezinde Anormal Hemoglobin Tarama Çalışması”. I.Ulusal Hemoglobinopati Kongresi, P 29, 25-26 Şubat, Antalya, 1999. </w:t>
      </w:r>
    </w:p>
    <w:p w:rsidR="00BC6194" w:rsidRPr="004F6704" w:rsidRDefault="00BC6194" w:rsidP="00C85E13">
      <w:pPr>
        <w:numPr>
          <w:ilvl w:val="0"/>
          <w:numId w:val="4"/>
        </w:numPr>
        <w:spacing w:before="240" w:line="360" w:lineRule="auto"/>
        <w:ind w:left="284" w:hanging="284"/>
        <w:rPr>
          <w:sz w:val="22"/>
          <w:szCs w:val="22"/>
        </w:rPr>
      </w:pPr>
      <w:r w:rsidRPr="004F6704">
        <w:rPr>
          <w:b/>
          <w:sz w:val="22"/>
          <w:szCs w:val="22"/>
        </w:rPr>
        <w:t>M.Kılınç</w:t>
      </w:r>
      <w:r w:rsidRPr="004F6704">
        <w:rPr>
          <w:sz w:val="22"/>
          <w:szCs w:val="22"/>
        </w:rPr>
        <w:t xml:space="preserve">, P.Çıragil, B.Zencirci. “Laboratuvar Çalışanlarının Kan Yolu ile Bulaşan Hastalıklarla Karşılaşma Riski”. Sağlık Çalışanlarının Sağlığı 1.Ulusal Kongresi (sayfa 170, P106)26-28 Kasım –Ankara, 1999. </w:t>
      </w:r>
    </w:p>
    <w:p w:rsidR="00BC6194" w:rsidRPr="004F6704" w:rsidRDefault="00BC6194" w:rsidP="00C85E13">
      <w:pPr>
        <w:numPr>
          <w:ilvl w:val="0"/>
          <w:numId w:val="4"/>
        </w:numPr>
        <w:spacing w:before="240" w:line="360" w:lineRule="auto"/>
        <w:ind w:left="284" w:hanging="284"/>
        <w:rPr>
          <w:b/>
          <w:sz w:val="22"/>
          <w:szCs w:val="22"/>
        </w:rPr>
      </w:pPr>
      <w:r w:rsidRPr="004F6704">
        <w:rPr>
          <w:b/>
          <w:sz w:val="22"/>
          <w:szCs w:val="22"/>
        </w:rPr>
        <w:t xml:space="preserve">Metin Kılınç, </w:t>
      </w:r>
      <w:r w:rsidRPr="004F6704">
        <w:rPr>
          <w:sz w:val="22"/>
          <w:szCs w:val="22"/>
        </w:rPr>
        <w:t xml:space="preserve">Güneş Yüreğir, Hasan Ekerbiçer, Fikret Ezberci, Hayri Erkol. “Sağlıklı Çocuklarda tiroid Fonksiyon Testlerinin Değerlendirilmesi” 1-Ulusal Klinik Biyokimya Kongresi, 19-23 Nisan, P58, Kuşadası , 2000. </w:t>
      </w:r>
    </w:p>
    <w:p w:rsidR="00BC6194" w:rsidRPr="004F6704" w:rsidRDefault="00BC6194" w:rsidP="00C85E13">
      <w:pPr>
        <w:numPr>
          <w:ilvl w:val="0"/>
          <w:numId w:val="4"/>
        </w:numPr>
        <w:spacing w:before="240" w:line="360" w:lineRule="auto"/>
        <w:ind w:left="284" w:hanging="284"/>
        <w:rPr>
          <w:sz w:val="22"/>
          <w:szCs w:val="22"/>
        </w:rPr>
      </w:pPr>
      <w:r w:rsidRPr="004F6704">
        <w:rPr>
          <w:b/>
          <w:sz w:val="22"/>
          <w:szCs w:val="22"/>
        </w:rPr>
        <w:t>Metin Kılınç</w:t>
      </w:r>
      <w:r w:rsidRPr="004F6704">
        <w:rPr>
          <w:sz w:val="22"/>
          <w:szCs w:val="22"/>
        </w:rPr>
        <w:t>, Mehmet Akif  Büyükbeşe, Fatma İnanç Güler, Ergül Belge Kurutaş. “Demir Eksikliği Anemisinde, Soluble Transferrin Reseptörü (sTfR) Ölçümü ile Olguların Değerlendirilmesi” XVI Ulusal Biyokimya Kongresi, İkinci Uluslararası Biyobilim Günleri 23-27 Ekim,Selçuk, İzmir, Turkey</w:t>
      </w:r>
      <w:r w:rsidRPr="004F6704">
        <w:rPr>
          <w:b/>
          <w:sz w:val="22"/>
          <w:szCs w:val="22"/>
        </w:rPr>
        <w:t xml:space="preserve">, </w:t>
      </w:r>
      <w:r w:rsidRPr="004F6704">
        <w:rPr>
          <w:sz w:val="22"/>
          <w:szCs w:val="22"/>
        </w:rPr>
        <w:t xml:space="preserve">2000. </w:t>
      </w:r>
    </w:p>
    <w:p w:rsidR="00BC6194" w:rsidRPr="004F6704" w:rsidRDefault="00BC6194" w:rsidP="00C85E13">
      <w:pPr>
        <w:numPr>
          <w:ilvl w:val="0"/>
          <w:numId w:val="4"/>
        </w:numPr>
        <w:spacing w:before="240" w:line="360" w:lineRule="auto"/>
        <w:ind w:left="284" w:hanging="284"/>
        <w:rPr>
          <w:b/>
          <w:bCs/>
          <w:sz w:val="22"/>
          <w:szCs w:val="22"/>
          <w:lang w:val="fr-FR"/>
        </w:rPr>
      </w:pPr>
      <w:r w:rsidRPr="004F6704">
        <w:rPr>
          <w:b/>
          <w:bCs/>
          <w:sz w:val="22"/>
          <w:szCs w:val="22"/>
          <w:lang w:val="fr-FR"/>
        </w:rPr>
        <w:t>Metin Kılınç</w:t>
      </w:r>
      <w:r w:rsidRPr="004F6704">
        <w:rPr>
          <w:sz w:val="22"/>
          <w:szCs w:val="22"/>
          <w:lang w:val="fr-FR"/>
        </w:rPr>
        <w:t>, Melih Atahan Güven, Fatma İnanç Güler,Gürkan Kıran, Ergül Belge Kurutaş, Hakan Kıran.</w:t>
      </w:r>
      <w:r w:rsidRPr="004F6704">
        <w:rPr>
          <w:b/>
          <w:bCs/>
          <w:sz w:val="22"/>
          <w:szCs w:val="22"/>
          <w:lang w:val="fr-FR"/>
        </w:rPr>
        <w:t xml:space="preserve"> “</w:t>
      </w:r>
      <w:r w:rsidRPr="004F6704">
        <w:rPr>
          <w:sz w:val="22"/>
          <w:szCs w:val="22"/>
          <w:lang w:val="fr-FR"/>
        </w:rPr>
        <w:t xml:space="preserve">Sağlıklı Gebelikte Trimesterlere Göre NMP 22 Düzeylerinin Araştırılması”. Klinik Biyokimya ve Kanser Sempozyumu 26-29 Eylül, Bursa, 2002. </w:t>
      </w:r>
    </w:p>
    <w:p w:rsidR="00BC6194" w:rsidRPr="004F6704" w:rsidRDefault="00BC6194" w:rsidP="00C85E13">
      <w:pPr>
        <w:numPr>
          <w:ilvl w:val="0"/>
          <w:numId w:val="4"/>
        </w:numPr>
        <w:spacing w:before="240" w:line="360" w:lineRule="auto"/>
        <w:ind w:left="284" w:hanging="284"/>
        <w:rPr>
          <w:sz w:val="22"/>
          <w:szCs w:val="22"/>
          <w:lang w:val="fr-FR"/>
        </w:rPr>
      </w:pPr>
      <w:r w:rsidRPr="004F6704">
        <w:rPr>
          <w:sz w:val="22"/>
          <w:szCs w:val="22"/>
          <w:lang w:val="fr-FR"/>
        </w:rPr>
        <w:t>Ercan Çetinus</w:t>
      </w:r>
      <w:r w:rsidRPr="004F6704">
        <w:rPr>
          <w:b/>
          <w:sz w:val="22"/>
          <w:szCs w:val="22"/>
          <w:lang w:val="fr-FR"/>
        </w:rPr>
        <w:t>, Metin Kılınç</w:t>
      </w:r>
      <w:r w:rsidRPr="004F6704">
        <w:rPr>
          <w:sz w:val="22"/>
          <w:szCs w:val="22"/>
          <w:lang w:val="fr-FR"/>
        </w:rPr>
        <w:t xml:space="preserve">, Recep Saraymen, Güneş Yüreğir, Ergül Belge Kurutaş. “Osteoartritli Hastalarda Serum Çinko ve Bakır Düzeyleri” 1.Ulusal Klinik Biyokimya Kongresi, 19-23 Nisan, </w:t>
      </w:r>
      <w:r w:rsidRPr="004F6704">
        <w:rPr>
          <w:sz w:val="22"/>
          <w:szCs w:val="22"/>
          <w:lang w:val="fr-FR"/>
        </w:rPr>
        <w:lastRenderedPageBreak/>
        <w:t xml:space="preserve">P-102, Kuşadası, 2000.  </w:t>
      </w:r>
    </w:p>
    <w:p w:rsidR="00BC6194" w:rsidRPr="004F6704" w:rsidRDefault="00BC6194" w:rsidP="00C85E13">
      <w:pPr>
        <w:numPr>
          <w:ilvl w:val="0"/>
          <w:numId w:val="4"/>
        </w:numPr>
        <w:spacing w:before="240" w:line="360" w:lineRule="auto"/>
        <w:ind w:left="284" w:hanging="284"/>
        <w:rPr>
          <w:sz w:val="22"/>
          <w:szCs w:val="22"/>
          <w:lang w:val="fr-FR"/>
        </w:rPr>
      </w:pPr>
      <w:r w:rsidRPr="004F6704">
        <w:rPr>
          <w:sz w:val="22"/>
          <w:szCs w:val="22"/>
          <w:lang w:val="fr-FR"/>
        </w:rPr>
        <w:t xml:space="preserve">Ergül Belge Kurutaş, </w:t>
      </w:r>
      <w:r w:rsidRPr="004F6704">
        <w:rPr>
          <w:b/>
          <w:bCs/>
          <w:sz w:val="22"/>
          <w:szCs w:val="22"/>
          <w:lang w:val="fr-FR"/>
        </w:rPr>
        <w:t>Metin Kılınç</w:t>
      </w:r>
      <w:r w:rsidRPr="004F6704">
        <w:rPr>
          <w:sz w:val="22"/>
          <w:szCs w:val="22"/>
          <w:lang w:val="fr-FR"/>
        </w:rPr>
        <w:t xml:space="preserve">, Fatma İnanç Güler, Ülkü Sezer.  “Maraş Otu Ekstresinde Antioksidan Enzim Düzeyleri ve Lipid Peroksidasyonu”.Klinik Biyokimya ve Kanser Sempozyumu 26-29 Eylül, Bursa, 2002.  </w:t>
      </w:r>
    </w:p>
    <w:p w:rsidR="00BC6194" w:rsidRPr="004F6704" w:rsidRDefault="00BC6194" w:rsidP="00C85E13">
      <w:pPr>
        <w:numPr>
          <w:ilvl w:val="0"/>
          <w:numId w:val="4"/>
        </w:numPr>
        <w:spacing w:before="240" w:line="360" w:lineRule="auto"/>
        <w:ind w:left="284" w:hanging="284"/>
        <w:rPr>
          <w:sz w:val="22"/>
          <w:szCs w:val="22"/>
          <w:lang w:val="fr-FR"/>
        </w:rPr>
      </w:pPr>
      <w:r w:rsidRPr="004F6704">
        <w:rPr>
          <w:sz w:val="22"/>
          <w:szCs w:val="22"/>
          <w:lang w:val="fr-FR"/>
        </w:rPr>
        <w:t xml:space="preserve">Ergül Belge Kurutaş, </w:t>
      </w:r>
      <w:r w:rsidRPr="004F6704">
        <w:rPr>
          <w:b/>
          <w:bCs/>
          <w:sz w:val="22"/>
          <w:szCs w:val="22"/>
          <w:lang w:val="fr-FR"/>
        </w:rPr>
        <w:t>Metin Kılınç</w:t>
      </w:r>
      <w:r w:rsidRPr="004F6704">
        <w:rPr>
          <w:sz w:val="22"/>
          <w:szCs w:val="22"/>
          <w:lang w:val="fr-FR"/>
        </w:rPr>
        <w:t>, Fatma İnanç Güler</w:t>
      </w:r>
      <w:r w:rsidRPr="004F6704">
        <w:rPr>
          <w:b/>
          <w:bCs/>
          <w:sz w:val="22"/>
          <w:szCs w:val="22"/>
          <w:lang w:val="fr-FR"/>
        </w:rPr>
        <w:t>,</w:t>
      </w:r>
      <w:r w:rsidRPr="004F6704">
        <w:rPr>
          <w:sz w:val="22"/>
          <w:szCs w:val="22"/>
          <w:lang w:val="fr-FR"/>
        </w:rPr>
        <w:t xml:space="preserve"> Ülkü Sezer,Hatice Öncülokur. “Isırgan Otunun Antioksidan Aktivitesi” Klinik Biyokimya ve Kanser Sempozyumu 26-29 Eylül, Bursa, 2002. </w:t>
      </w:r>
    </w:p>
    <w:p w:rsidR="00BC6194" w:rsidRPr="004F6704" w:rsidRDefault="00BC6194" w:rsidP="00C85E13">
      <w:pPr>
        <w:pStyle w:val="GvdeMetni3"/>
        <w:numPr>
          <w:ilvl w:val="0"/>
          <w:numId w:val="4"/>
        </w:numPr>
        <w:spacing w:before="240"/>
        <w:ind w:left="284" w:hanging="284"/>
        <w:rPr>
          <w:sz w:val="22"/>
          <w:szCs w:val="22"/>
          <w:lang w:val="fr-FR"/>
        </w:rPr>
      </w:pPr>
      <w:r w:rsidRPr="004F6704">
        <w:rPr>
          <w:sz w:val="22"/>
          <w:szCs w:val="22"/>
          <w:lang w:val="fr-FR"/>
        </w:rPr>
        <w:t xml:space="preserve">Ergül Belge Kurutaş, </w:t>
      </w:r>
      <w:r w:rsidRPr="004F6704">
        <w:rPr>
          <w:b/>
          <w:bCs/>
          <w:sz w:val="22"/>
          <w:szCs w:val="22"/>
          <w:lang w:val="fr-FR"/>
        </w:rPr>
        <w:t>Metin Kılınç</w:t>
      </w:r>
      <w:r w:rsidRPr="004F6704">
        <w:rPr>
          <w:sz w:val="22"/>
          <w:szCs w:val="22"/>
          <w:lang w:val="fr-FR"/>
        </w:rPr>
        <w:t xml:space="preserve">, Fatma İnanç Güler, Alanur Güven. “Kordon Kanında Süperoksit Dismutaz Enzim Enzim Düzeyi”. Serbest Radikaller ve Antioksidanlar Araştırma Derneği III.Ulusal Kongresi (P-35), 27-30 Mart, Afyon, 2003. </w:t>
      </w:r>
    </w:p>
    <w:p w:rsidR="00BC6194" w:rsidRPr="004F6704" w:rsidRDefault="00BC6194" w:rsidP="00C85E13">
      <w:pPr>
        <w:pStyle w:val="GvdeMetni3"/>
        <w:numPr>
          <w:ilvl w:val="0"/>
          <w:numId w:val="4"/>
        </w:numPr>
        <w:spacing w:before="240"/>
        <w:ind w:left="284" w:hanging="284"/>
        <w:rPr>
          <w:sz w:val="22"/>
          <w:szCs w:val="22"/>
          <w:lang w:val="fr-FR"/>
        </w:rPr>
      </w:pPr>
      <w:r w:rsidRPr="004F6704">
        <w:rPr>
          <w:sz w:val="22"/>
          <w:szCs w:val="22"/>
          <w:lang w:val="fr-FR"/>
        </w:rPr>
        <w:t xml:space="preserve">İlhami Yıldırım, </w:t>
      </w:r>
      <w:r w:rsidRPr="004F6704">
        <w:rPr>
          <w:b/>
          <w:bCs/>
          <w:sz w:val="22"/>
          <w:szCs w:val="22"/>
          <w:lang w:val="fr-FR"/>
        </w:rPr>
        <w:t>Metin Kılınç</w:t>
      </w:r>
      <w:r w:rsidRPr="004F6704">
        <w:rPr>
          <w:sz w:val="22"/>
          <w:szCs w:val="22"/>
          <w:lang w:val="fr-FR"/>
        </w:rPr>
        <w:t xml:space="preserve">, Erdoğan Okur, Fatma İnanç, M Akif Kılıç. Tekstil İşçilerinde Gürültünün İşitme ve Antioksidan Enzimler Üzerine Etkisi.XXVII.Türk Ulusal Otolarengoloji ve Baş Boyun Cerrahisi Kongresi. 4-9 Ekim 2003 limak Limra Oteli, Kemer/Antalya. </w:t>
      </w:r>
    </w:p>
    <w:p w:rsidR="00BC6194" w:rsidRPr="004F6704" w:rsidRDefault="00BC6194" w:rsidP="00C85E13">
      <w:pPr>
        <w:pStyle w:val="GvdeMetni3"/>
        <w:numPr>
          <w:ilvl w:val="0"/>
          <w:numId w:val="4"/>
        </w:numPr>
        <w:spacing w:before="240"/>
        <w:ind w:left="284" w:hanging="284"/>
        <w:rPr>
          <w:sz w:val="22"/>
          <w:szCs w:val="22"/>
          <w:lang w:val="fr-FR"/>
        </w:rPr>
      </w:pPr>
      <w:r w:rsidRPr="004F6704">
        <w:rPr>
          <w:sz w:val="22"/>
          <w:szCs w:val="22"/>
          <w:lang w:val="fr-FR"/>
        </w:rPr>
        <w:t xml:space="preserve">Ercan Çetinus, </w:t>
      </w:r>
      <w:r w:rsidRPr="004F6704">
        <w:rPr>
          <w:b/>
          <w:bCs/>
          <w:sz w:val="22"/>
          <w:szCs w:val="22"/>
          <w:lang w:val="fr-FR"/>
        </w:rPr>
        <w:t>Metin Kılınç</w:t>
      </w:r>
      <w:r w:rsidRPr="004F6704">
        <w:rPr>
          <w:sz w:val="22"/>
          <w:szCs w:val="22"/>
          <w:lang w:val="fr-FR"/>
        </w:rPr>
        <w:t xml:space="preserve">, Murat Uzel, Fatma İnanç, Ergül Belge Kurutaş, Erkal Bilgiç, Ahmet Karaoğuz. </w:t>
      </w:r>
      <w:r w:rsidRPr="004F6704">
        <w:rPr>
          <w:bCs/>
          <w:sz w:val="22"/>
          <w:szCs w:val="22"/>
          <w:lang w:val="fr-FR"/>
        </w:rPr>
        <w:t>Uzun SüreliAkut Ekstremite İskemisine Maruz Kalma, Ratlarda Kırık İyileşme Evrelerindeki Oksidan Düzeyi Etkiler mi?</w:t>
      </w:r>
      <w:r w:rsidRPr="004F6704">
        <w:rPr>
          <w:sz w:val="22"/>
          <w:szCs w:val="22"/>
          <w:lang w:val="fr-FR"/>
        </w:rPr>
        <w:t xml:space="preserve"> XVIII. Milli Türk Ortopedi ve Travmatoloji Kongresi (SS–151) 18–23 Ekim 2003, Grand Cevahir Kongre Merkezi, İstanbul. </w:t>
      </w:r>
    </w:p>
    <w:p w:rsidR="00BC6194" w:rsidRPr="00620882" w:rsidRDefault="00BC6194" w:rsidP="00C85E13">
      <w:pPr>
        <w:pStyle w:val="GvdeMetni3"/>
        <w:numPr>
          <w:ilvl w:val="0"/>
          <w:numId w:val="4"/>
        </w:numPr>
        <w:spacing w:before="240"/>
        <w:ind w:left="284" w:hanging="284"/>
        <w:rPr>
          <w:sz w:val="22"/>
          <w:szCs w:val="22"/>
        </w:rPr>
      </w:pPr>
      <w:r w:rsidRPr="004F6704">
        <w:rPr>
          <w:sz w:val="22"/>
          <w:szCs w:val="22"/>
          <w:lang w:val="fr-FR"/>
        </w:rPr>
        <w:t xml:space="preserve">Ercan Çetinus, </w:t>
      </w:r>
      <w:r w:rsidRPr="004F6704">
        <w:rPr>
          <w:b/>
          <w:bCs/>
          <w:sz w:val="22"/>
          <w:szCs w:val="22"/>
          <w:lang w:val="fr-FR"/>
        </w:rPr>
        <w:t>Metin Kılınç</w:t>
      </w:r>
      <w:r w:rsidRPr="004F6704">
        <w:rPr>
          <w:sz w:val="22"/>
          <w:szCs w:val="22"/>
          <w:lang w:val="fr-FR"/>
        </w:rPr>
        <w:t>, Fatma İnanç, Ergül Belge Kurutaş.</w:t>
      </w:r>
      <w:r w:rsidRPr="004F6704">
        <w:rPr>
          <w:bCs/>
          <w:sz w:val="22"/>
          <w:szCs w:val="22"/>
          <w:lang w:val="fr-FR"/>
        </w:rPr>
        <w:t>Turnike Uygulanmasından Dolayı Oluşan Oksidatif Stresin Önlenmesinde Urtika Dioica’nın (Isırgan Otu) Etkisinin İncelenmesi.</w:t>
      </w:r>
      <w:r w:rsidRPr="004F6704">
        <w:rPr>
          <w:sz w:val="22"/>
          <w:szCs w:val="22"/>
          <w:lang w:val="fr-FR"/>
        </w:rPr>
        <w:t xml:space="preserve"> XVIII. Milli Türk Ortopedi ve Travmatoloji Kongresi, (P-ARŞ/018) 18-23 Ekim 2003, Grand Cevahir Kongre Merkezi, İstanbul. </w:t>
      </w:r>
    </w:p>
    <w:p w:rsidR="00BC6194" w:rsidRDefault="00BC6194" w:rsidP="00C85E13">
      <w:pPr>
        <w:numPr>
          <w:ilvl w:val="0"/>
          <w:numId w:val="4"/>
        </w:numPr>
        <w:spacing w:before="240" w:line="360" w:lineRule="auto"/>
        <w:ind w:left="284" w:hanging="284"/>
        <w:jc w:val="left"/>
        <w:rPr>
          <w:sz w:val="22"/>
          <w:szCs w:val="22"/>
        </w:rPr>
      </w:pPr>
      <w:r w:rsidRPr="004F6704">
        <w:rPr>
          <w:sz w:val="22"/>
          <w:szCs w:val="22"/>
        </w:rPr>
        <w:t xml:space="preserve">Güven, M. A, </w:t>
      </w:r>
      <w:r w:rsidRPr="004F6704">
        <w:rPr>
          <w:b/>
          <w:sz w:val="22"/>
          <w:szCs w:val="22"/>
        </w:rPr>
        <w:t>M. Kılınç</w:t>
      </w:r>
      <w:r w:rsidRPr="004F6704">
        <w:rPr>
          <w:sz w:val="22"/>
          <w:szCs w:val="22"/>
        </w:rPr>
        <w:t>, F. İnanç, C. Batukan, H. Ekerbiçer</w:t>
      </w:r>
      <w:r w:rsidR="00C358DF" w:rsidRPr="004F6704">
        <w:rPr>
          <w:sz w:val="22"/>
          <w:szCs w:val="22"/>
        </w:rPr>
        <w:t xml:space="preserve">.                                          </w:t>
      </w:r>
      <w:r w:rsidRPr="004F6704">
        <w:rPr>
          <w:sz w:val="22"/>
          <w:szCs w:val="22"/>
        </w:rPr>
        <w:t xml:space="preserve">“Serum homocysteine, B12 and folic acid levels in women with gestational diabetes mellitus compared to normal controls and glucose intolerant women” 10. Ulusal Perinatoloji Kongresi &amp; International workshop on multiple pregnancy, P-27, 10-13 Nisan, İstanbul, 2005. </w:t>
      </w:r>
    </w:p>
    <w:p w:rsidR="00145300" w:rsidRPr="004F6704" w:rsidRDefault="00145300" w:rsidP="00145300">
      <w:pPr>
        <w:spacing w:before="240" w:line="360" w:lineRule="auto"/>
        <w:ind w:left="284"/>
        <w:jc w:val="left"/>
        <w:rPr>
          <w:sz w:val="22"/>
          <w:szCs w:val="22"/>
        </w:rPr>
      </w:pPr>
    </w:p>
    <w:p w:rsidR="00BC6194" w:rsidRPr="004F6704" w:rsidRDefault="00BC6194" w:rsidP="00C85E13">
      <w:pPr>
        <w:numPr>
          <w:ilvl w:val="0"/>
          <w:numId w:val="4"/>
        </w:numPr>
        <w:spacing w:before="240" w:line="360" w:lineRule="auto"/>
        <w:ind w:left="284" w:hanging="284"/>
        <w:rPr>
          <w:sz w:val="22"/>
          <w:szCs w:val="22"/>
        </w:rPr>
      </w:pPr>
      <w:r w:rsidRPr="004F6704">
        <w:rPr>
          <w:sz w:val="22"/>
          <w:szCs w:val="22"/>
        </w:rPr>
        <w:t xml:space="preserve">Güven, M. A, A Tanrıverdi, </w:t>
      </w:r>
      <w:r w:rsidRPr="004F6704">
        <w:rPr>
          <w:b/>
          <w:sz w:val="22"/>
          <w:szCs w:val="22"/>
        </w:rPr>
        <w:t xml:space="preserve">M. Kılınç, </w:t>
      </w:r>
      <w:r w:rsidRPr="004F6704">
        <w:rPr>
          <w:sz w:val="22"/>
          <w:szCs w:val="22"/>
        </w:rPr>
        <w:t xml:space="preserve">K Sapmaz, D Uysal, G Akdemir.İkinci Trimester Maternal Serum AFP Düzeyinin , Gestasyonel Diabetes ellitus, Preterm Doğum veDüşük Doğum Ağırlıklı Fetüsü Tespit Edebilmedeki Rolü. 10. Ulusal Perinatoloji Kongresi &amp; International workshop on multiple pregnancy, P-28, 10-13 Nisan, İstanbul, 2005. </w:t>
      </w:r>
    </w:p>
    <w:p w:rsidR="00BC6194" w:rsidRPr="004F6704" w:rsidRDefault="00BC6194" w:rsidP="00C85E13">
      <w:pPr>
        <w:numPr>
          <w:ilvl w:val="0"/>
          <w:numId w:val="4"/>
        </w:numPr>
        <w:spacing w:before="240" w:line="360" w:lineRule="auto"/>
        <w:ind w:left="284" w:hanging="284"/>
        <w:rPr>
          <w:sz w:val="22"/>
          <w:szCs w:val="22"/>
          <w:lang w:val="de-DE"/>
        </w:rPr>
      </w:pPr>
      <w:r w:rsidRPr="004F6704">
        <w:rPr>
          <w:sz w:val="22"/>
          <w:szCs w:val="22"/>
        </w:rPr>
        <w:lastRenderedPageBreak/>
        <w:t xml:space="preserve">Ergül Belge Kurutaş, Behiye Nurten Seringeç, </w:t>
      </w:r>
      <w:r w:rsidRPr="004F6704">
        <w:rPr>
          <w:b/>
          <w:sz w:val="22"/>
          <w:szCs w:val="22"/>
        </w:rPr>
        <w:t>Metin Kılınç</w:t>
      </w:r>
      <w:r w:rsidRPr="004F6704">
        <w:rPr>
          <w:sz w:val="22"/>
          <w:szCs w:val="22"/>
        </w:rPr>
        <w:t xml:space="preserve">, Güneş Yüreğir.“Kahramanmaraş ve yöresinde Glukoz-6-Fosfat, Süperoksit Dismutaz ve Katalaz eksikliğinin tespiti için Tarama Testleri” , </w:t>
      </w:r>
      <w:r w:rsidRPr="004F6704">
        <w:rPr>
          <w:sz w:val="22"/>
          <w:szCs w:val="22"/>
          <w:lang w:val="de-DE"/>
        </w:rPr>
        <w:t xml:space="preserve">1.Ulusal Klinik Biyokimya Kongresi, 19-23 Nisan, Kuşadası,  P-61, 2000. </w:t>
      </w:r>
    </w:p>
    <w:p w:rsidR="00BC6194" w:rsidRPr="004F6704" w:rsidRDefault="00BC6194" w:rsidP="00C85E13">
      <w:pPr>
        <w:numPr>
          <w:ilvl w:val="0"/>
          <w:numId w:val="4"/>
        </w:numPr>
        <w:spacing w:before="240" w:line="360" w:lineRule="auto"/>
        <w:ind w:left="284" w:hanging="284"/>
        <w:rPr>
          <w:sz w:val="22"/>
          <w:szCs w:val="22"/>
          <w:lang w:val="de-DE"/>
        </w:rPr>
      </w:pPr>
      <w:r w:rsidRPr="004F6704">
        <w:rPr>
          <w:sz w:val="22"/>
          <w:szCs w:val="22"/>
          <w:lang w:val="de-DE"/>
        </w:rPr>
        <w:t xml:space="preserve">Büyükbeşe Mehmet Akif, Çetinkaya Ali, </w:t>
      </w:r>
      <w:r w:rsidRPr="004F6704">
        <w:rPr>
          <w:b/>
          <w:sz w:val="22"/>
          <w:szCs w:val="22"/>
          <w:lang w:val="de-DE"/>
        </w:rPr>
        <w:t>Kılınç Metin</w:t>
      </w:r>
      <w:r w:rsidRPr="004F6704">
        <w:rPr>
          <w:sz w:val="22"/>
          <w:szCs w:val="22"/>
          <w:lang w:val="de-DE"/>
        </w:rPr>
        <w:t xml:space="preserve">, Belge Kurutaş Ergül, İnanç Güler Fatma, Çelik Mustafa. “Tip 2 Diabetes Mellitus (NIDDM) Hastalarında Serum Ferritin Düzeyleri”, XXXVII. Ulusal Diyabet Kongresi, 21-25 Mayıs 2001. </w:t>
      </w:r>
    </w:p>
    <w:p w:rsidR="00BC6194" w:rsidRPr="004F6704" w:rsidRDefault="00BC6194" w:rsidP="00C85E13">
      <w:pPr>
        <w:numPr>
          <w:ilvl w:val="0"/>
          <w:numId w:val="4"/>
        </w:numPr>
        <w:spacing w:before="240" w:line="360" w:lineRule="auto"/>
        <w:ind w:left="284" w:hanging="284"/>
        <w:rPr>
          <w:sz w:val="22"/>
          <w:szCs w:val="22"/>
          <w:lang w:val="de-DE"/>
        </w:rPr>
      </w:pPr>
      <w:r w:rsidRPr="004F6704">
        <w:rPr>
          <w:sz w:val="22"/>
          <w:szCs w:val="22"/>
          <w:lang w:val="de-DE"/>
        </w:rPr>
        <w:t xml:space="preserve">Ergül Belge Kurutaş, Fatma İnanç Güler, </w:t>
      </w:r>
      <w:r w:rsidRPr="004F6704">
        <w:rPr>
          <w:b/>
          <w:bCs/>
          <w:sz w:val="22"/>
          <w:szCs w:val="22"/>
          <w:lang w:val="de-DE"/>
        </w:rPr>
        <w:t>Metin Kilinc</w:t>
      </w:r>
      <w:r w:rsidRPr="004F6704">
        <w:rPr>
          <w:sz w:val="22"/>
          <w:szCs w:val="22"/>
          <w:lang w:val="de-DE"/>
        </w:rPr>
        <w:t xml:space="preserve">, Gürkan Kiran, Hakan Kiran. “Kordon kanında hematolojik parametreler ile antioksidan enzim düzeyleri ve lipid peroksidasyonunun araştırılması”. II. Ulusal Klinik Biyokimya Kongresi, 31 Ekim- 4 Kasım, Kuşadası, 2001. </w:t>
      </w:r>
    </w:p>
    <w:p w:rsidR="00BC6194" w:rsidRPr="004F6704" w:rsidRDefault="00BC6194" w:rsidP="00C85E13">
      <w:pPr>
        <w:numPr>
          <w:ilvl w:val="0"/>
          <w:numId w:val="4"/>
        </w:numPr>
        <w:spacing w:before="240" w:line="360" w:lineRule="auto"/>
        <w:ind w:left="284" w:hanging="284"/>
        <w:rPr>
          <w:sz w:val="22"/>
          <w:szCs w:val="22"/>
          <w:lang w:val="de-DE"/>
        </w:rPr>
      </w:pPr>
      <w:r w:rsidRPr="004F6704">
        <w:rPr>
          <w:sz w:val="22"/>
          <w:szCs w:val="22"/>
          <w:lang w:val="de-DE"/>
        </w:rPr>
        <w:t xml:space="preserve">Ergül Belge Kurutaş, Fatma İnanç Güler, </w:t>
      </w:r>
      <w:r w:rsidRPr="004F6704">
        <w:rPr>
          <w:b/>
          <w:bCs/>
          <w:sz w:val="22"/>
          <w:szCs w:val="22"/>
          <w:lang w:val="de-DE"/>
        </w:rPr>
        <w:t>Metin Kılınç</w:t>
      </w:r>
      <w:r w:rsidRPr="004F6704">
        <w:rPr>
          <w:sz w:val="22"/>
          <w:szCs w:val="22"/>
          <w:lang w:val="de-DE"/>
        </w:rPr>
        <w:t>, Gürkan Kıran, Hakan Kıran.</w:t>
      </w:r>
      <w:r w:rsidRPr="004F6704">
        <w:rPr>
          <w:b/>
          <w:bCs/>
          <w:sz w:val="22"/>
          <w:szCs w:val="22"/>
          <w:lang w:val="de-DE"/>
        </w:rPr>
        <w:t>“</w:t>
      </w:r>
      <w:r w:rsidRPr="004F6704">
        <w:rPr>
          <w:sz w:val="22"/>
          <w:szCs w:val="22"/>
          <w:lang w:val="de-DE"/>
        </w:rPr>
        <w:t xml:space="preserve">Kordon Kanında Hematolojik Parametreler ile Antioksidan Enzim Düzeyleri ve Lipid Peroksidasyonunun Araştırılması”. II.Ulusal Klinik Biyokimya Kongresi, 31 Ekim- 4 Kasım, Kuşadası/ Aydın, 2001. </w:t>
      </w:r>
    </w:p>
    <w:p w:rsidR="00BC6194" w:rsidRPr="004F6704" w:rsidRDefault="00BC6194" w:rsidP="00C85E13">
      <w:pPr>
        <w:pStyle w:val="GvdeMetni3"/>
        <w:numPr>
          <w:ilvl w:val="0"/>
          <w:numId w:val="4"/>
        </w:numPr>
        <w:spacing w:before="240"/>
        <w:ind w:left="284" w:hanging="284"/>
        <w:jc w:val="left"/>
        <w:rPr>
          <w:sz w:val="22"/>
          <w:szCs w:val="22"/>
          <w:lang w:val="de-DE"/>
        </w:rPr>
      </w:pPr>
      <w:r w:rsidRPr="004F6704">
        <w:rPr>
          <w:sz w:val="22"/>
          <w:szCs w:val="22"/>
          <w:lang w:val="de-DE"/>
        </w:rPr>
        <w:t xml:space="preserve">K.Özkan, Ç Boran, </w:t>
      </w:r>
      <w:r w:rsidRPr="004F6704">
        <w:rPr>
          <w:b/>
          <w:bCs/>
          <w:sz w:val="22"/>
          <w:szCs w:val="22"/>
          <w:lang w:val="de-DE"/>
        </w:rPr>
        <w:t>M Kılınç</w:t>
      </w:r>
      <w:r w:rsidRPr="004F6704">
        <w:rPr>
          <w:sz w:val="22"/>
          <w:szCs w:val="22"/>
          <w:lang w:val="de-DE"/>
        </w:rPr>
        <w:t xml:space="preserve">, M Garipardıç. “Testiküler İskemi-Reperfüzyon Hasarının  Önlenmesinde Çinko Aspartat Tedavisinin Etkinliği”. 46.Milli Pediatri Kongresi, 20. Ulusal Çocuk Cerrahisi Kongresi, 6. Çocuk Cerrahisi Hemşireliği Kongresi, 2. Çocuk Hemşireliği Kongresi, 1.Pediatri Asistanları Kongresi, 15-19 Ekim, Mersin, 2002. </w:t>
      </w:r>
    </w:p>
    <w:p w:rsidR="00BC6194" w:rsidRPr="004F6704" w:rsidRDefault="00BC6194" w:rsidP="00C85E13">
      <w:pPr>
        <w:numPr>
          <w:ilvl w:val="0"/>
          <w:numId w:val="4"/>
        </w:numPr>
        <w:spacing w:before="240" w:line="360" w:lineRule="auto"/>
        <w:ind w:left="284" w:hanging="284"/>
        <w:jc w:val="left"/>
        <w:rPr>
          <w:sz w:val="22"/>
          <w:szCs w:val="22"/>
        </w:rPr>
      </w:pPr>
      <w:r w:rsidRPr="004F6704">
        <w:rPr>
          <w:sz w:val="22"/>
          <w:szCs w:val="22"/>
        </w:rPr>
        <w:t xml:space="preserve">Fatma İnanç Güler, Gürkan Kıran, </w:t>
      </w:r>
      <w:r w:rsidRPr="004F6704">
        <w:rPr>
          <w:b/>
          <w:bCs/>
          <w:sz w:val="22"/>
          <w:szCs w:val="22"/>
        </w:rPr>
        <w:t>Metin Kılınç</w:t>
      </w:r>
      <w:r w:rsidRPr="004F6704">
        <w:rPr>
          <w:sz w:val="22"/>
          <w:szCs w:val="22"/>
        </w:rPr>
        <w:t xml:space="preserve">, Ergül Belge Kurutaş, Hakan Kıran, Hasan Çetin Ekerbiçer, Melih Atahan Güven. “Sezaryen ve Vajinal Yolla Doğan Yenidoğanların Kordon Kanlarında Lipid Peroksidasyonu ve Antioksidan Enzim Düzeyleri”. Klinik Biyokimya ve Kanser Sempozyumu 26-29 Eylül, Bursa, 2002. </w:t>
      </w:r>
    </w:p>
    <w:p w:rsidR="00BC6194" w:rsidRPr="004F6704" w:rsidRDefault="00BC6194" w:rsidP="00C85E13">
      <w:pPr>
        <w:pStyle w:val="GvdeMetni3"/>
        <w:numPr>
          <w:ilvl w:val="0"/>
          <w:numId w:val="4"/>
        </w:numPr>
        <w:spacing w:before="240"/>
        <w:ind w:left="284" w:hanging="284"/>
        <w:rPr>
          <w:sz w:val="22"/>
          <w:szCs w:val="22"/>
        </w:rPr>
      </w:pPr>
      <w:r w:rsidRPr="004F6704">
        <w:rPr>
          <w:sz w:val="22"/>
          <w:szCs w:val="22"/>
        </w:rPr>
        <w:t xml:space="preserve">Ergül Belge Kurutaş, Pınar Çıragil, </w:t>
      </w:r>
      <w:r w:rsidRPr="004F6704">
        <w:rPr>
          <w:b/>
          <w:bCs/>
          <w:sz w:val="22"/>
          <w:szCs w:val="22"/>
        </w:rPr>
        <w:t>Metin Kılınç</w:t>
      </w:r>
      <w:r w:rsidRPr="004F6704">
        <w:rPr>
          <w:sz w:val="22"/>
          <w:szCs w:val="22"/>
        </w:rPr>
        <w:t xml:space="preserve">, Fatma İnanç Güler, Mustafa Gül, Murat Aral. “İdrar Yolları Enfeksiyonlarında İdrar Süperoksit Dismutaz Enzim Düzeyi”.Serbest Radikaller ve Antioksidanlar Araştırma Derneği III.Ulusal Kongresi,(P-36) 27-30 Mart, Afyon, 2003. </w:t>
      </w:r>
    </w:p>
    <w:p w:rsidR="00BC6194" w:rsidRPr="004F6704" w:rsidRDefault="00BC6194" w:rsidP="00C85E13">
      <w:pPr>
        <w:pStyle w:val="GvdeMetni3"/>
        <w:numPr>
          <w:ilvl w:val="0"/>
          <w:numId w:val="4"/>
        </w:numPr>
        <w:spacing w:before="240"/>
        <w:ind w:left="284" w:hanging="284"/>
        <w:rPr>
          <w:sz w:val="22"/>
          <w:szCs w:val="22"/>
        </w:rPr>
      </w:pPr>
      <w:r w:rsidRPr="004F6704">
        <w:rPr>
          <w:sz w:val="22"/>
          <w:szCs w:val="22"/>
        </w:rPr>
        <w:t xml:space="preserve">Fatma İnanç Güler, Nurhan Köksal, </w:t>
      </w:r>
      <w:r w:rsidRPr="004F6704">
        <w:rPr>
          <w:b/>
          <w:bCs/>
          <w:sz w:val="22"/>
          <w:szCs w:val="22"/>
        </w:rPr>
        <w:t xml:space="preserve">Metin Kılınç, </w:t>
      </w:r>
      <w:r w:rsidRPr="004F6704">
        <w:rPr>
          <w:sz w:val="22"/>
          <w:szCs w:val="22"/>
        </w:rPr>
        <w:t xml:space="preserve">Ergül Belge Kurutaş, Gürkan Çıkım.“Sigaranın Oksidan ve Antioksidan Sistem ile Pürin Metabolizması Üzerine Etkilerinin İncelenmesi”. Serbest Radikaller ve Antioksidanlar Araştırma Derneği III.Ulusal Kongresi (P-2), 27-30 Mart, Afyon, 2003. </w:t>
      </w:r>
    </w:p>
    <w:p w:rsidR="00BC6194" w:rsidRPr="004F6704" w:rsidRDefault="00BC6194" w:rsidP="00C85E13">
      <w:pPr>
        <w:numPr>
          <w:ilvl w:val="0"/>
          <w:numId w:val="4"/>
        </w:numPr>
        <w:spacing w:before="240" w:line="360" w:lineRule="auto"/>
        <w:ind w:left="284" w:hanging="284"/>
        <w:jc w:val="left"/>
        <w:rPr>
          <w:sz w:val="22"/>
          <w:szCs w:val="22"/>
        </w:rPr>
      </w:pPr>
      <w:r w:rsidRPr="004F6704">
        <w:rPr>
          <w:sz w:val="22"/>
          <w:szCs w:val="22"/>
        </w:rPr>
        <w:t xml:space="preserve">Ergül Belge Kurutaş, Özer Arıcan, </w:t>
      </w:r>
      <w:r w:rsidRPr="004F6704">
        <w:rPr>
          <w:b/>
          <w:sz w:val="22"/>
          <w:szCs w:val="22"/>
        </w:rPr>
        <w:t>Metin Kılınç</w:t>
      </w:r>
      <w:r w:rsidRPr="004F6704">
        <w:rPr>
          <w:sz w:val="22"/>
          <w:szCs w:val="22"/>
        </w:rPr>
        <w:t>, Sezai Şaşmaz.Akne Vulgariste Polimorfonüklüer Lökositlerde Myeloperoksidaz ve Süperoksit Dismutaz Aktiviteleri. IV.Ulusal Biyokimya Kongresi. 5-8 Eylül 2004, P146 ,Marmaris.</w:t>
      </w:r>
    </w:p>
    <w:p w:rsidR="00BC6194" w:rsidRPr="004F6704" w:rsidRDefault="00BC6194" w:rsidP="00C85E13">
      <w:pPr>
        <w:numPr>
          <w:ilvl w:val="0"/>
          <w:numId w:val="4"/>
        </w:numPr>
        <w:spacing w:before="240" w:line="360" w:lineRule="auto"/>
        <w:ind w:left="284" w:hanging="284"/>
        <w:rPr>
          <w:sz w:val="22"/>
          <w:szCs w:val="22"/>
        </w:rPr>
      </w:pPr>
      <w:r w:rsidRPr="004F6704">
        <w:rPr>
          <w:sz w:val="22"/>
          <w:szCs w:val="22"/>
        </w:rPr>
        <w:t>Dr.Fikret Ezberci, Dr.Hasan Ekerbiçer, Dr.İ. Taner Kale</w:t>
      </w:r>
      <w:r w:rsidRPr="004F6704">
        <w:rPr>
          <w:b/>
          <w:sz w:val="22"/>
          <w:szCs w:val="22"/>
        </w:rPr>
        <w:t>, Dr.Metin Kılınç</w:t>
      </w:r>
      <w:r w:rsidRPr="004F6704">
        <w:rPr>
          <w:sz w:val="22"/>
          <w:szCs w:val="22"/>
        </w:rPr>
        <w:t xml:space="preserve">, Dr.Güneş Yüreğir. </w:t>
      </w:r>
      <w:r w:rsidRPr="004F6704">
        <w:rPr>
          <w:sz w:val="22"/>
          <w:szCs w:val="22"/>
        </w:rPr>
        <w:lastRenderedPageBreak/>
        <w:t xml:space="preserve">“Kahramanmaraş’da Endemik Guatr Bölgesi”. I.Ulusal Troid Cerrahisi Kongresi (Uluslar arası Katılımlı) (P26, PP 41) ,6-9 Ekim, İstanbul, 1999. </w:t>
      </w:r>
    </w:p>
    <w:p w:rsidR="00BC6194" w:rsidRPr="004F6704" w:rsidRDefault="00BC6194" w:rsidP="00C85E13">
      <w:pPr>
        <w:pStyle w:val="GvdeMetni3"/>
        <w:numPr>
          <w:ilvl w:val="0"/>
          <w:numId w:val="4"/>
        </w:numPr>
        <w:spacing w:before="240"/>
        <w:ind w:left="284" w:hanging="284"/>
        <w:rPr>
          <w:sz w:val="22"/>
          <w:szCs w:val="22"/>
        </w:rPr>
      </w:pPr>
      <w:r w:rsidRPr="004F6704">
        <w:rPr>
          <w:sz w:val="22"/>
          <w:szCs w:val="22"/>
        </w:rPr>
        <w:t xml:space="preserve">Gürkan Çıkım, Hüsnü Çelik, Fatma İnanç Güler, </w:t>
      </w:r>
      <w:r w:rsidRPr="004F6704">
        <w:rPr>
          <w:b/>
          <w:bCs/>
          <w:sz w:val="22"/>
          <w:szCs w:val="22"/>
        </w:rPr>
        <w:t>Metin Kılınç</w:t>
      </w:r>
      <w:r w:rsidRPr="004F6704">
        <w:rPr>
          <w:sz w:val="22"/>
          <w:szCs w:val="22"/>
        </w:rPr>
        <w:t xml:space="preserve">. “Vitamin Takviyesi Alan ve Almayan 2.Trimester Gebelerde Homosistein ve Eser Element Düzeyleri ile Oksidan Sistemlerin İncelenmesi”. Serbest Radikaller ve Antioksidanlar Araştırma Derneği III.Ulusal Kongresi (P-66), 27-30 Mart, Afyon, 2003. </w:t>
      </w:r>
    </w:p>
    <w:p w:rsidR="00BC6194" w:rsidRPr="004F6704" w:rsidRDefault="00BC6194" w:rsidP="00C85E13">
      <w:pPr>
        <w:numPr>
          <w:ilvl w:val="0"/>
          <w:numId w:val="4"/>
        </w:numPr>
        <w:spacing w:before="240" w:line="360" w:lineRule="auto"/>
        <w:ind w:left="284" w:hanging="284"/>
        <w:rPr>
          <w:sz w:val="22"/>
          <w:szCs w:val="22"/>
        </w:rPr>
      </w:pPr>
      <w:r w:rsidRPr="004F6704">
        <w:rPr>
          <w:sz w:val="22"/>
          <w:szCs w:val="22"/>
        </w:rPr>
        <w:t xml:space="preserve">Ergül Belge Kurutaş, Mustafa Gül, Pınar Çıragil, </w:t>
      </w:r>
      <w:r w:rsidRPr="004F6704">
        <w:rPr>
          <w:b/>
          <w:sz w:val="22"/>
          <w:szCs w:val="22"/>
        </w:rPr>
        <w:t>Metin Kılınç</w:t>
      </w:r>
      <w:r w:rsidRPr="004F6704">
        <w:rPr>
          <w:sz w:val="22"/>
          <w:szCs w:val="22"/>
        </w:rPr>
        <w:t xml:space="preserve">, Ömer Faruk Kökoğlu. Brusellozda Oksidatif Stres. IV. Ulusal Biyokimya Kongresi. 5-8 Eylül 2004, P158,Marmaris. </w:t>
      </w:r>
    </w:p>
    <w:p w:rsidR="00BC6194" w:rsidRPr="004F6704" w:rsidRDefault="00BC6194" w:rsidP="00C85E13">
      <w:pPr>
        <w:numPr>
          <w:ilvl w:val="0"/>
          <w:numId w:val="4"/>
        </w:numPr>
        <w:spacing w:before="240" w:line="360" w:lineRule="auto"/>
        <w:ind w:left="284" w:hanging="284"/>
        <w:rPr>
          <w:sz w:val="22"/>
          <w:szCs w:val="22"/>
        </w:rPr>
      </w:pPr>
      <w:r w:rsidRPr="004F6704">
        <w:rPr>
          <w:sz w:val="22"/>
          <w:szCs w:val="22"/>
        </w:rPr>
        <w:t xml:space="preserve">Yusuf Ergün, Sacide Darendeli, Seçil Şimşek İmrek, </w:t>
      </w:r>
      <w:r w:rsidRPr="004F6704">
        <w:rPr>
          <w:b/>
          <w:sz w:val="22"/>
          <w:szCs w:val="22"/>
        </w:rPr>
        <w:t>Metin Kılınç</w:t>
      </w:r>
      <w:r w:rsidRPr="004F6704">
        <w:rPr>
          <w:sz w:val="22"/>
          <w:szCs w:val="22"/>
        </w:rPr>
        <w:t>, Hafize Öksüz. Çizgili kas iskemi reperfüzyon hasarı: Anestetik dozda verilen ketamin, propofol ve etomidatin etkilerinin karşılaiştırılması. 20. Ulusal Farmakoloji Kongresi, 3.Klinik Toksikoloji Sempozyumu, 4. Klinik Farmakaloji Sempozyumu, P 007, 4-7 Kasım 2009, Kızılağaç, Manavgat, Antalya, 2009.</w:t>
      </w:r>
    </w:p>
    <w:p w:rsidR="00BC6194" w:rsidRPr="004F6704" w:rsidRDefault="00BC6194" w:rsidP="00C85E13">
      <w:pPr>
        <w:numPr>
          <w:ilvl w:val="0"/>
          <w:numId w:val="4"/>
        </w:numPr>
        <w:spacing w:before="240" w:line="360" w:lineRule="auto"/>
        <w:ind w:left="284" w:hanging="284"/>
        <w:rPr>
          <w:sz w:val="22"/>
          <w:szCs w:val="22"/>
        </w:rPr>
      </w:pPr>
      <w:r w:rsidRPr="004F6704">
        <w:rPr>
          <w:sz w:val="22"/>
          <w:szCs w:val="22"/>
        </w:rPr>
        <w:t xml:space="preserve">Yusuf Ergün, Hafize Öksüz, Yalçın Atlı, </w:t>
      </w:r>
      <w:r w:rsidRPr="004F6704">
        <w:rPr>
          <w:b/>
          <w:sz w:val="22"/>
          <w:szCs w:val="22"/>
        </w:rPr>
        <w:t xml:space="preserve">Metin Kılınç, </w:t>
      </w:r>
      <w:r w:rsidRPr="004F6704">
        <w:rPr>
          <w:sz w:val="22"/>
          <w:szCs w:val="22"/>
        </w:rPr>
        <w:t>Sacide Darendeli.Çizgili kas iskemi reperfüzyon hasarı: Sub anestetik dozda verilen ketamin, propofol ve etomidatin etkilerinin karşılaştırılması. 20. Ulusal Farmakoloji Kongresi, 3.Klinik Toksikoloji Sempozyumu, 4. Klinik Farmakaloji Sempozyumu, P 006, 4-7 Kasım 2009, Kızılağaç, Manavgat, Antalya, 2009.</w:t>
      </w:r>
    </w:p>
    <w:p w:rsidR="00BC6194" w:rsidRPr="004F6704" w:rsidRDefault="00BC6194" w:rsidP="00C85E13">
      <w:pPr>
        <w:spacing w:before="240" w:line="360" w:lineRule="auto"/>
        <w:ind w:left="284" w:hanging="284"/>
        <w:jc w:val="left"/>
        <w:rPr>
          <w:bCs/>
          <w:sz w:val="22"/>
          <w:szCs w:val="22"/>
        </w:rPr>
      </w:pPr>
      <w:r w:rsidRPr="004F6704">
        <w:rPr>
          <w:b/>
          <w:bCs/>
          <w:sz w:val="22"/>
          <w:szCs w:val="22"/>
        </w:rPr>
        <w:t>34.</w:t>
      </w:r>
      <w:r w:rsidRPr="004F6704">
        <w:rPr>
          <w:bCs/>
          <w:sz w:val="22"/>
          <w:szCs w:val="22"/>
        </w:rPr>
        <w:t xml:space="preserve"> Erdoğan Okur, İlhami Yıldırım, Ergül B. Kurutaş, Nilgün Aktan Küçükcan, </w:t>
      </w:r>
      <w:r w:rsidRPr="004F6704">
        <w:rPr>
          <w:b/>
          <w:sz w:val="22"/>
          <w:szCs w:val="22"/>
        </w:rPr>
        <w:t>Metin Kılınç</w:t>
      </w:r>
      <w:r w:rsidRPr="004F6704">
        <w:rPr>
          <w:bCs/>
          <w:sz w:val="22"/>
          <w:szCs w:val="22"/>
        </w:rPr>
        <w:t xml:space="preserve">, Mehmet Akif Kılıç, Saime Güzelsoy. “Adenotonsillektominin Antioksidan sistemler üzerine etkisi”  26.Türk Otorinolarengoloji ve Baş-Boyun Cerrahisi Kongresi ve I.Türk-Yunan Otorinolarengoloji ve Baş-Boyun Cerrahisi Dernekleri Ortak Toplantısı, 22-26 Eylül, Antalya, 2001. </w:t>
      </w:r>
    </w:p>
    <w:p w:rsidR="00BC6194" w:rsidRPr="004F6704" w:rsidRDefault="00BC6194" w:rsidP="00C85E13">
      <w:pPr>
        <w:spacing w:before="240" w:line="360" w:lineRule="auto"/>
        <w:ind w:left="284" w:hanging="284"/>
        <w:rPr>
          <w:sz w:val="22"/>
          <w:szCs w:val="22"/>
          <w:lang w:val="fr-FR"/>
        </w:rPr>
      </w:pPr>
      <w:r w:rsidRPr="004F6704">
        <w:rPr>
          <w:b/>
          <w:sz w:val="22"/>
          <w:szCs w:val="22"/>
        </w:rPr>
        <w:t>36.</w:t>
      </w:r>
      <w:r w:rsidRPr="004F6704">
        <w:rPr>
          <w:sz w:val="22"/>
          <w:szCs w:val="22"/>
        </w:rPr>
        <w:t xml:space="preserve"> M.A Büyükbeşe, F.İnanç Güler, A.Çetinkaya, A Güven, </w:t>
      </w:r>
      <w:r w:rsidRPr="004F6704">
        <w:rPr>
          <w:b/>
          <w:bCs/>
          <w:sz w:val="22"/>
          <w:szCs w:val="22"/>
        </w:rPr>
        <w:t>M.Kılınç</w:t>
      </w:r>
      <w:r w:rsidRPr="004F6704">
        <w:rPr>
          <w:sz w:val="22"/>
          <w:szCs w:val="22"/>
        </w:rPr>
        <w:t xml:space="preserve">. </w:t>
      </w:r>
      <w:r w:rsidRPr="004F6704">
        <w:rPr>
          <w:sz w:val="22"/>
          <w:szCs w:val="22"/>
          <w:lang w:val="fr-FR"/>
        </w:rPr>
        <w:t xml:space="preserve">“Tip II Diabetes Mellituslu Hastalarda Lipoprotein (a) Düzeyleri”. 38. Ulusal Diabet Kongresi (P 077) 13-17 Mayıs, Belek/Antalya, 2002. </w:t>
      </w:r>
    </w:p>
    <w:p w:rsidR="00621091" w:rsidRPr="004F6704" w:rsidRDefault="00621091" w:rsidP="00C85E13">
      <w:pPr>
        <w:tabs>
          <w:tab w:val="left" w:pos="4998"/>
        </w:tabs>
        <w:spacing w:line="360" w:lineRule="auto"/>
        <w:ind w:left="284" w:hanging="284"/>
        <w:rPr>
          <w:b/>
          <w:sz w:val="22"/>
          <w:szCs w:val="22"/>
        </w:rPr>
      </w:pPr>
    </w:p>
    <w:p w:rsidR="00BC6194" w:rsidRPr="004F6704" w:rsidRDefault="00BC6194" w:rsidP="00C85E13">
      <w:pPr>
        <w:tabs>
          <w:tab w:val="left" w:pos="4998"/>
        </w:tabs>
        <w:spacing w:line="360" w:lineRule="auto"/>
        <w:ind w:left="284" w:hanging="284"/>
        <w:rPr>
          <w:sz w:val="22"/>
          <w:szCs w:val="22"/>
        </w:rPr>
      </w:pPr>
      <w:r w:rsidRPr="004F6704">
        <w:rPr>
          <w:b/>
          <w:sz w:val="22"/>
          <w:szCs w:val="22"/>
        </w:rPr>
        <w:t>37</w:t>
      </w:r>
      <w:r w:rsidRPr="004F6704">
        <w:rPr>
          <w:sz w:val="22"/>
          <w:szCs w:val="22"/>
        </w:rPr>
        <w:t xml:space="preserve">. Ahmet Çelik, Elif Şahin, Sefa Çiftçi, </w:t>
      </w:r>
      <w:r w:rsidRPr="004F6704">
        <w:rPr>
          <w:b/>
          <w:sz w:val="22"/>
          <w:szCs w:val="22"/>
        </w:rPr>
        <w:t>Metin Kılınç</w:t>
      </w:r>
      <w:r w:rsidRPr="004F6704">
        <w:rPr>
          <w:sz w:val="22"/>
          <w:szCs w:val="22"/>
        </w:rPr>
        <w:t>, Edibe Sarıçiçek, Neriman Aydın, Birgül Özçırpıcı. Matbaa işçilerinde lipid profili ve lipoprotein oranları. XII. Ulusal Klinik Biyokimya Kongresi 12-15 Nisan 2012 Marmaris, P31.</w:t>
      </w:r>
    </w:p>
    <w:p w:rsidR="00B518A9" w:rsidRPr="004F6704" w:rsidRDefault="00B518A9" w:rsidP="00C85E13">
      <w:pPr>
        <w:tabs>
          <w:tab w:val="left" w:pos="4998"/>
        </w:tabs>
        <w:spacing w:line="360" w:lineRule="auto"/>
        <w:ind w:left="284" w:hanging="284"/>
        <w:rPr>
          <w:sz w:val="22"/>
          <w:szCs w:val="22"/>
        </w:rPr>
      </w:pPr>
    </w:p>
    <w:p w:rsidR="00BC6194" w:rsidRPr="004F6704" w:rsidRDefault="00BC6194" w:rsidP="00C85E13">
      <w:pPr>
        <w:tabs>
          <w:tab w:val="left" w:pos="4998"/>
        </w:tabs>
        <w:spacing w:line="360" w:lineRule="auto"/>
        <w:ind w:left="284" w:hanging="284"/>
        <w:rPr>
          <w:sz w:val="22"/>
          <w:szCs w:val="22"/>
        </w:rPr>
      </w:pPr>
      <w:r w:rsidRPr="004F6704">
        <w:rPr>
          <w:b/>
          <w:sz w:val="22"/>
          <w:szCs w:val="22"/>
        </w:rPr>
        <w:t>38. Metin Kılınç</w:t>
      </w:r>
      <w:r w:rsidRPr="004F6704">
        <w:rPr>
          <w:sz w:val="22"/>
          <w:szCs w:val="22"/>
        </w:rPr>
        <w:t>, Elif Şahin, Sefa Çiftçi, Filiz Atalay, Eda Ganiyusufoğlu, Deniz Cemgil Arıkan, Tuba Arıkan. Karyotip Analizi Sonucu normal bulunan gebelerin amniyon sıvılarında eser element (Çinko, Bakır ve Selenyum) düzeylerinin incelenmesi. XII. Ulusal Klinik Biyokimya Kongresi 12-15 Nisan 2012 Marmaris, P46.</w:t>
      </w:r>
    </w:p>
    <w:p w:rsidR="00BC6194" w:rsidRPr="004F6704" w:rsidRDefault="00BC6194" w:rsidP="00C85E13">
      <w:pPr>
        <w:tabs>
          <w:tab w:val="left" w:pos="4998"/>
        </w:tabs>
        <w:spacing w:line="360" w:lineRule="auto"/>
        <w:ind w:left="284" w:hanging="284"/>
        <w:rPr>
          <w:sz w:val="22"/>
          <w:szCs w:val="22"/>
        </w:rPr>
      </w:pPr>
    </w:p>
    <w:p w:rsidR="00BC6194" w:rsidRPr="004F6704" w:rsidRDefault="00BC6194" w:rsidP="00C85E13">
      <w:pPr>
        <w:tabs>
          <w:tab w:val="left" w:pos="4998"/>
        </w:tabs>
        <w:spacing w:line="360" w:lineRule="auto"/>
        <w:ind w:left="284" w:hanging="284"/>
        <w:rPr>
          <w:sz w:val="22"/>
          <w:szCs w:val="22"/>
        </w:rPr>
      </w:pPr>
      <w:r w:rsidRPr="004F6704">
        <w:rPr>
          <w:b/>
          <w:sz w:val="22"/>
          <w:szCs w:val="22"/>
        </w:rPr>
        <w:lastRenderedPageBreak/>
        <w:t>39. Metin Kılınç</w:t>
      </w:r>
      <w:r w:rsidRPr="004F6704">
        <w:rPr>
          <w:sz w:val="22"/>
          <w:szCs w:val="22"/>
        </w:rPr>
        <w:t>, Sefa Çiftçi, Elif Şahin, Eda Ganiyusufoğlu, Sefa Resim, Burak Beşir Bulut, Mustafa Remzi Bahar, Fatma İnanç Tolun, Ahmet Çelik. İnfrared (FTIR) cihazında çalışılan böbrek taşları analiz sonuçlarının kimyasal açıdan değerlendirilmesi. XII. Ulusal Klinik Biyokimya Kongresi 12-15 Nisan 2012 Marmaris, P88.</w:t>
      </w:r>
    </w:p>
    <w:p w:rsidR="00BC6194" w:rsidRPr="004F6704" w:rsidRDefault="00BC6194" w:rsidP="00C85E13">
      <w:pPr>
        <w:tabs>
          <w:tab w:val="left" w:pos="4998"/>
        </w:tabs>
        <w:spacing w:line="360" w:lineRule="auto"/>
        <w:ind w:left="284" w:hanging="284"/>
        <w:rPr>
          <w:sz w:val="22"/>
          <w:szCs w:val="22"/>
        </w:rPr>
      </w:pPr>
    </w:p>
    <w:p w:rsidR="00BC6194" w:rsidRPr="004F6704" w:rsidRDefault="00BC6194" w:rsidP="00C85E13">
      <w:pPr>
        <w:tabs>
          <w:tab w:val="left" w:pos="4998"/>
        </w:tabs>
        <w:spacing w:line="360" w:lineRule="auto"/>
        <w:ind w:left="284" w:hanging="284"/>
        <w:rPr>
          <w:sz w:val="22"/>
          <w:szCs w:val="22"/>
        </w:rPr>
      </w:pPr>
      <w:r w:rsidRPr="004F6704">
        <w:rPr>
          <w:b/>
          <w:sz w:val="22"/>
          <w:szCs w:val="22"/>
        </w:rPr>
        <w:t>40.</w:t>
      </w:r>
      <w:r w:rsidRPr="004F6704">
        <w:rPr>
          <w:sz w:val="22"/>
          <w:szCs w:val="22"/>
        </w:rPr>
        <w:t xml:space="preserve"> Ahmet Çelik, Elif Şahin, Sefa Çiftçi, </w:t>
      </w:r>
      <w:r w:rsidRPr="004F6704">
        <w:rPr>
          <w:b/>
          <w:sz w:val="22"/>
          <w:szCs w:val="22"/>
        </w:rPr>
        <w:t>Metin Kılınç</w:t>
      </w:r>
      <w:r w:rsidRPr="004F6704">
        <w:rPr>
          <w:sz w:val="22"/>
          <w:szCs w:val="22"/>
        </w:rPr>
        <w:t>, Edibe Sarıçiçek. Uçucu organik bileşiklere maruz kalan işçilerde inflamasyon belirteçleri. XII. Ulusal Klinik Biyokimya Kongresi 12-15 Nisan 2012 Marmaris, P119.</w:t>
      </w:r>
    </w:p>
    <w:p w:rsidR="00BC6194" w:rsidRPr="004F6704" w:rsidRDefault="00BC6194" w:rsidP="00C85E13">
      <w:pPr>
        <w:tabs>
          <w:tab w:val="left" w:pos="4998"/>
        </w:tabs>
        <w:spacing w:line="360" w:lineRule="auto"/>
        <w:ind w:left="284" w:hanging="284"/>
        <w:rPr>
          <w:sz w:val="22"/>
          <w:szCs w:val="22"/>
        </w:rPr>
      </w:pPr>
    </w:p>
    <w:p w:rsidR="00BC6194" w:rsidRPr="004F6704" w:rsidRDefault="00BC6194" w:rsidP="00C85E13">
      <w:pPr>
        <w:tabs>
          <w:tab w:val="left" w:pos="4998"/>
        </w:tabs>
        <w:spacing w:line="360" w:lineRule="auto"/>
        <w:ind w:left="284" w:hanging="284"/>
        <w:rPr>
          <w:sz w:val="22"/>
          <w:szCs w:val="22"/>
        </w:rPr>
      </w:pPr>
      <w:r w:rsidRPr="004F6704">
        <w:rPr>
          <w:b/>
          <w:sz w:val="22"/>
          <w:szCs w:val="22"/>
        </w:rPr>
        <w:t>41. Metin Kılınç</w:t>
      </w:r>
      <w:r w:rsidRPr="004F6704">
        <w:rPr>
          <w:sz w:val="22"/>
          <w:szCs w:val="22"/>
        </w:rPr>
        <w:t>, Sefa Çiftçi,  Eda Ganiyusufoğlu , Elif Şahin, Mehmet Sayarlıoğlu, Hayriye Sayarlıoğlu, Gözde Yıldırım Çetin, Yasemin Yavuz. Kahramanmaraş Yöresindeki Ailevi Akdeniz Ateşi Olgularının sekans analiz sonuçlarına göre mutasyon tiplerinin belirlenmesi. XII. Ulusal linik Biyokimya Kongresi 12-15 Nisan 2012 Marmaris, P131.</w:t>
      </w:r>
    </w:p>
    <w:p w:rsidR="00621091" w:rsidRPr="004F6704" w:rsidRDefault="00621091" w:rsidP="00C85E13">
      <w:pPr>
        <w:tabs>
          <w:tab w:val="left" w:pos="4998"/>
        </w:tabs>
        <w:spacing w:line="360" w:lineRule="auto"/>
        <w:ind w:left="284" w:hanging="284"/>
        <w:rPr>
          <w:sz w:val="22"/>
          <w:szCs w:val="22"/>
        </w:rPr>
      </w:pPr>
    </w:p>
    <w:p w:rsidR="00BC6194" w:rsidRPr="004F6704" w:rsidRDefault="00BC6194" w:rsidP="00C85E13">
      <w:pPr>
        <w:spacing w:line="360" w:lineRule="auto"/>
        <w:ind w:left="284" w:hanging="284"/>
        <w:rPr>
          <w:sz w:val="22"/>
          <w:szCs w:val="22"/>
        </w:rPr>
      </w:pPr>
      <w:r w:rsidRPr="004F6704">
        <w:rPr>
          <w:b/>
          <w:sz w:val="22"/>
          <w:szCs w:val="22"/>
        </w:rPr>
        <w:t>42. Metin Kılınç</w:t>
      </w:r>
      <w:r w:rsidRPr="004F6704">
        <w:rPr>
          <w:sz w:val="22"/>
          <w:szCs w:val="22"/>
        </w:rPr>
        <w:t>, Eda Ganiyusufoğlu.</w:t>
      </w:r>
    </w:p>
    <w:p w:rsidR="00BC6194" w:rsidRPr="004F6704" w:rsidRDefault="00BC6194" w:rsidP="00145300">
      <w:pPr>
        <w:spacing w:line="360" w:lineRule="auto"/>
        <w:ind w:left="284"/>
        <w:rPr>
          <w:sz w:val="22"/>
          <w:szCs w:val="22"/>
        </w:rPr>
      </w:pPr>
      <w:r w:rsidRPr="004F6704">
        <w:rPr>
          <w:sz w:val="22"/>
          <w:szCs w:val="22"/>
        </w:rPr>
        <w:t xml:space="preserve">Yöremizdeki Ailevi Akdeniz ateşi olgularının sekans analiz sonuçlarının değerlendirilmesi 1.Kahramanmaraş Biyokimya Günleri 07-09 Kasım 2013,  (K6) Sayfa 30. </w:t>
      </w:r>
    </w:p>
    <w:p w:rsidR="00BC6194" w:rsidRPr="004F6704" w:rsidRDefault="00BC6194" w:rsidP="00C85E13">
      <w:pPr>
        <w:spacing w:line="360" w:lineRule="auto"/>
        <w:ind w:left="284" w:hanging="284"/>
        <w:rPr>
          <w:sz w:val="22"/>
          <w:szCs w:val="22"/>
        </w:rPr>
      </w:pPr>
    </w:p>
    <w:p w:rsidR="00BC6194" w:rsidRPr="004F6704" w:rsidRDefault="00BC6194" w:rsidP="00C85E13">
      <w:pPr>
        <w:spacing w:line="360" w:lineRule="auto"/>
        <w:ind w:left="284" w:hanging="284"/>
        <w:rPr>
          <w:sz w:val="22"/>
          <w:szCs w:val="22"/>
        </w:rPr>
      </w:pPr>
      <w:r w:rsidRPr="004F6704">
        <w:rPr>
          <w:b/>
          <w:sz w:val="22"/>
          <w:szCs w:val="22"/>
        </w:rPr>
        <w:t>43</w:t>
      </w:r>
      <w:r w:rsidRPr="004F6704">
        <w:rPr>
          <w:sz w:val="22"/>
          <w:szCs w:val="22"/>
        </w:rPr>
        <w:t xml:space="preserve">. M.Aydın Dağdeviren, Ahmet Çelik, Hatice Sezen, Yusuf Sezen, </w:t>
      </w:r>
      <w:r w:rsidRPr="004F6704">
        <w:rPr>
          <w:b/>
          <w:sz w:val="22"/>
          <w:szCs w:val="22"/>
        </w:rPr>
        <w:t>Metin Kılınç.</w:t>
      </w:r>
    </w:p>
    <w:p w:rsidR="00BC6194" w:rsidRPr="004F6704" w:rsidRDefault="00BC6194" w:rsidP="00145300">
      <w:pPr>
        <w:spacing w:line="360" w:lineRule="auto"/>
        <w:ind w:left="284"/>
        <w:rPr>
          <w:sz w:val="22"/>
          <w:szCs w:val="22"/>
        </w:rPr>
      </w:pPr>
      <w:r w:rsidRPr="004F6704">
        <w:rPr>
          <w:sz w:val="22"/>
          <w:szCs w:val="22"/>
        </w:rPr>
        <w:t>Romatizmal Mitral DarlığındaFetuin-A düzeyleri ve ekokardiyografi bulgular</w:t>
      </w:r>
      <w:r w:rsidR="00000937" w:rsidRPr="004F6704">
        <w:rPr>
          <w:sz w:val="22"/>
          <w:szCs w:val="22"/>
        </w:rPr>
        <w:t xml:space="preserve">ıyla ilişkisi 1.Kahramanmaraş </w:t>
      </w:r>
      <w:r w:rsidRPr="004F6704">
        <w:rPr>
          <w:sz w:val="22"/>
          <w:szCs w:val="22"/>
        </w:rPr>
        <w:t xml:space="preserve">Biyokimya Günleri 07-09 Kasım 2013, (S3), Sayfa 65. </w:t>
      </w:r>
    </w:p>
    <w:p w:rsidR="00BC6194" w:rsidRPr="004F6704" w:rsidRDefault="00BC6194" w:rsidP="00C85E13">
      <w:pPr>
        <w:spacing w:line="360" w:lineRule="auto"/>
        <w:ind w:left="284" w:hanging="284"/>
        <w:rPr>
          <w:sz w:val="22"/>
          <w:szCs w:val="22"/>
        </w:rPr>
      </w:pPr>
    </w:p>
    <w:p w:rsidR="00BC6194" w:rsidRPr="004F6704" w:rsidRDefault="00BC6194" w:rsidP="00C85E13">
      <w:pPr>
        <w:spacing w:line="360" w:lineRule="auto"/>
        <w:ind w:left="284" w:hanging="284"/>
        <w:rPr>
          <w:sz w:val="22"/>
          <w:szCs w:val="22"/>
        </w:rPr>
      </w:pPr>
      <w:r w:rsidRPr="004F6704">
        <w:rPr>
          <w:b/>
          <w:sz w:val="22"/>
          <w:szCs w:val="22"/>
        </w:rPr>
        <w:t>44</w:t>
      </w:r>
      <w:r w:rsidRPr="004F6704">
        <w:rPr>
          <w:sz w:val="22"/>
          <w:szCs w:val="22"/>
        </w:rPr>
        <w:t>. Filiz Atalay</w:t>
      </w:r>
      <w:r w:rsidRPr="004F6704">
        <w:rPr>
          <w:b/>
          <w:sz w:val="22"/>
          <w:szCs w:val="22"/>
        </w:rPr>
        <w:t>, Metin Kılınç</w:t>
      </w:r>
      <w:r w:rsidRPr="004F6704">
        <w:rPr>
          <w:sz w:val="22"/>
          <w:szCs w:val="22"/>
        </w:rPr>
        <w:t>.</w:t>
      </w:r>
    </w:p>
    <w:p w:rsidR="00BC6194" w:rsidRPr="004F6704" w:rsidRDefault="00BC6194" w:rsidP="00145300">
      <w:pPr>
        <w:spacing w:line="360" w:lineRule="auto"/>
        <w:ind w:left="284"/>
        <w:rPr>
          <w:sz w:val="22"/>
          <w:szCs w:val="22"/>
        </w:rPr>
      </w:pPr>
      <w:r w:rsidRPr="004F6704">
        <w:rPr>
          <w:sz w:val="22"/>
          <w:szCs w:val="22"/>
        </w:rPr>
        <w:t>Nöral Tüp defekti olan Gebelerin Amniyon sıvılarında oksidatif stres.</w:t>
      </w:r>
    </w:p>
    <w:p w:rsidR="00BC6194" w:rsidRPr="004F6704" w:rsidRDefault="00000937" w:rsidP="00145300">
      <w:pPr>
        <w:spacing w:line="360" w:lineRule="auto"/>
        <w:ind w:left="284"/>
        <w:rPr>
          <w:sz w:val="22"/>
          <w:szCs w:val="22"/>
        </w:rPr>
      </w:pPr>
      <w:r w:rsidRPr="004F6704">
        <w:rPr>
          <w:sz w:val="22"/>
          <w:szCs w:val="22"/>
        </w:rPr>
        <w:t xml:space="preserve">1.Kahramanmaraş </w:t>
      </w:r>
      <w:r w:rsidR="00BC6194" w:rsidRPr="004F6704">
        <w:rPr>
          <w:sz w:val="22"/>
          <w:szCs w:val="22"/>
        </w:rPr>
        <w:t xml:space="preserve">Biyokimya Günleri 07–09 Kasım 2013, (S6), Sayfa 71. </w:t>
      </w:r>
    </w:p>
    <w:p w:rsidR="00B518A9" w:rsidRPr="004F6704" w:rsidRDefault="00B518A9" w:rsidP="00C85E13">
      <w:pPr>
        <w:spacing w:line="360" w:lineRule="auto"/>
        <w:ind w:left="284" w:hanging="284"/>
        <w:rPr>
          <w:sz w:val="22"/>
          <w:szCs w:val="22"/>
        </w:rPr>
      </w:pPr>
    </w:p>
    <w:p w:rsidR="00BC6194" w:rsidRPr="004F6704" w:rsidRDefault="00BC6194" w:rsidP="00C85E13">
      <w:pPr>
        <w:spacing w:line="360" w:lineRule="auto"/>
        <w:ind w:left="284" w:hanging="284"/>
        <w:rPr>
          <w:sz w:val="22"/>
          <w:szCs w:val="22"/>
        </w:rPr>
      </w:pPr>
      <w:r w:rsidRPr="004F6704">
        <w:rPr>
          <w:b/>
          <w:sz w:val="22"/>
          <w:szCs w:val="22"/>
        </w:rPr>
        <w:t>45. Metin Kılınç</w:t>
      </w:r>
      <w:r w:rsidRPr="004F6704">
        <w:rPr>
          <w:sz w:val="22"/>
          <w:szCs w:val="22"/>
        </w:rPr>
        <w:t>, Sefa Çifçi, Eda Ganiyusufoğlu, Elif Şahin, Şeref Olgar, Ahmet Köse.</w:t>
      </w:r>
    </w:p>
    <w:p w:rsidR="00BC6194" w:rsidRPr="004F6704" w:rsidRDefault="00BC6194" w:rsidP="00145300">
      <w:pPr>
        <w:spacing w:line="360" w:lineRule="auto"/>
        <w:ind w:left="284"/>
        <w:rPr>
          <w:sz w:val="22"/>
          <w:szCs w:val="22"/>
        </w:rPr>
      </w:pPr>
      <w:r w:rsidRPr="004F6704">
        <w:rPr>
          <w:sz w:val="22"/>
          <w:szCs w:val="22"/>
        </w:rPr>
        <w:t>Doğu Akdeniz Bölgesinde yaşayan bir ailenin Ailevi Akdeniz Ateşi (AAA) geninde yeni bir mutasyon. XIII.Ulusal Klinik Biyokimya Kongresi, 25-28 Nisan</w:t>
      </w:r>
      <w:r w:rsidR="00AE33CC" w:rsidRPr="004F6704">
        <w:rPr>
          <w:sz w:val="22"/>
          <w:szCs w:val="22"/>
        </w:rPr>
        <w:t xml:space="preserve"> 2013.</w:t>
      </w:r>
      <w:r w:rsidRPr="004F6704">
        <w:rPr>
          <w:sz w:val="22"/>
          <w:szCs w:val="22"/>
        </w:rPr>
        <w:t xml:space="preserve"> KAYA İzmir Thermal&amp;Convention, Balçova-İzmir, (SB7) Sayfa 70. </w:t>
      </w:r>
    </w:p>
    <w:p w:rsidR="004F2E0D" w:rsidRPr="004F6704" w:rsidRDefault="004F2E0D" w:rsidP="00C85E13">
      <w:pPr>
        <w:spacing w:line="360" w:lineRule="auto"/>
        <w:ind w:left="284" w:hanging="284"/>
        <w:rPr>
          <w:sz w:val="22"/>
          <w:szCs w:val="22"/>
        </w:rPr>
      </w:pPr>
    </w:p>
    <w:p w:rsidR="00BC6194" w:rsidRPr="004F6704" w:rsidRDefault="00BC6194" w:rsidP="00C85E13">
      <w:pPr>
        <w:spacing w:line="360" w:lineRule="auto"/>
        <w:ind w:left="284" w:hanging="284"/>
        <w:rPr>
          <w:sz w:val="22"/>
          <w:szCs w:val="22"/>
        </w:rPr>
      </w:pPr>
      <w:r w:rsidRPr="004F6704">
        <w:rPr>
          <w:b/>
          <w:sz w:val="22"/>
          <w:szCs w:val="22"/>
        </w:rPr>
        <w:t>46.</w:t>
      </w:r>
      <w:r w:rsidRPr="004F6704">
        <w:rPr>
          <w:sz w:val="22"/>
          <w:szCs w:val="22"/>
        </w:rPr>
        <w:t xml:space="preserve"> Meltem Güngör, Ergül Belge Kurutaş, Ertan Bülbüloğlu, </w:t>
      </w:r>
      <w:r w:rsidRPr="004F6704">
        <w:rPr>
          <w:b/>
          <w:sz w:val="22"/>
          <w:szCs w:val="22"/>
        </w:rPr>
        <w:t>Metin Kılınç</w:t>
      </w:r>
      <w:r w:rsidRPr="004F6704">
        <w:rPr>
          <w:sz w:val="22"/>
          <w:szCs w:val="22"/>
        </w:rPr>
        <w:t>, Sevgi Bakariş.</w:t>
      </w:r>
    </w:p>
    <w:p w:rsidR="00BC6194" w:rsidRPr="004F6704" w:rsidRDefault="00BC6194" w:rsidP="00145300">
      <w:pPr>
        <w:spacing w:line="360" w:lineRule="auto"/>
        <w:ind w:left="284"/>
        <w:rPr>
          <w:sz w:val="22"/>
          <w:szCs w:val="22"/>
        </w:rPr>
      </w:pPr>
      <w:r w:rsidRPr="004F6704">
        <w:rPr>
          <w:sz w:val="22"/>
          <w:szCs w:val="22"/>
        </w:rPr>
        <w:t xml:space="preserve">Ratlarda Vişne (Prunus cerasus) çekirdeği yağı, Çörek otu (Nigella sativa) yağı ve Toros köknarı (abies cilicica carr.) reçinesinin yara iyileşmesindeki etkileri. </w:t>
      </w:r>
    </w:p>
    <w:p w:rsidR="00BC6194" w:rsidRPr="004F6704" w:rsidRDefault="004F2E0D" w:rsidP="00145300">
      <w:pPr>
        <w:spacing w:line="360" w:lineRule="auto"/>
        <w:ind w:left="284"/>
        <w:rPr>
          <w:sz w:val="22"/>
          <w:szCs w:val="22"/>
        </w:rPr>
      </w:pPr>
      <w:r w:rsidRPr="004F6704">
        <w:rPr>
          <w:sz w:val="22"/>
          <w:szCs w:val="22"/>
        </w:rPr>
        <w:t>1.</w:t>
      </w:r>
      <w:r w:rsidR="00BC6194" w:rsidRPr="004F6704">
        <w:rPr>
          <w:sz w:val="22"/>
          <w:szCs w:val="22"/>
        </w:rPr>
        <w:t xml:space="preserve">Kahramanmaraş Biyokimya Günleri 07-09 Kasım 2013, P11, sayfa 107. </w:t>
      </w:r>
    </w:p>
    <w:p w:rsidR="00BC6194" w:rsidRPr="004F6704" w:rsidRDefault="00BC6194" w:rsidP="00C85E13">
      <w:pPr>
        <w:spacing w:line="360" w:lineRule="auto"/>
        <w:ind w:left="284" w:hanging="284"/>
        <w:rPr>
          <w:sz w:val="22"/>
          <w:szCs w:val="22"/>
        </w:rPr>
      </w:pPr>
    </w:p>
    <w:p w:rsidR="00BC6194" w:rsidRPr="004F6704" w:rsidRDefault="00BC6194" w:rsidP="00C85E13">
      <w:pPr>
        <w:spacing w:line="360" w:lineRule="auto"/>
        <w:ind w:left="284" w:hanging="284"/>
        <w:rPr>
          <w:sz w:val="22"/>
          <w:szCs w:val="22"/>
        </w:rPr>
      </w:pPr>
      <w:r w:rsidRPr="004F6704">
        <w:rPr>
          <w:b/>
          <w:sz w:val="22"/>
          <w:szCs w:val="22"/>
        </w:rPr>
        <w:lastRenderedPageBreak/>
        <w:t>47</w:t>
      </w:r>
      <w:r w:rsidRPr="004F6704">
        <w:rPr>
          <w:sz w:val="22"/>
          <w:szCs w:val="22"/>
        </w:rPr>
        <w:t xml:space="preserve">. Elif Şahin, Ahmet Çelik, Gökhan Özdemir, M.Aydın Dağdeviren, </w:t>
      </w:r>
      <w:r w:rsidRPr="004F6704">
        <w:rPr>
          <w:b/>
          <w:sz w:val="22"/>
          <w:szCs w:val="22"/>
        </w:rPr>
        <w:t>Metin Kılınç</w:t>
      </w:r>
      <w:r w:rsidRPr="004F6704">
        <w:rPr>
          <w:sz w:val="22"/>
          <w:szCs w:val="22"/>
        </w:rPr>
        <w:t>, Ergül Belge Kurutaş, Fatma İ Tolun.</w:t>
      </w:r>
      <w:r w:rsidR="00886582" w:rsidRPr="004F6704">
        <w:rPr>
          <w:sz w:val="22"/>
          <w:szCs w:val="22"/>
        </w:rPr>
        <w:t>Sağlıklı Yetişkin Erkeklerde Yeni Antropometrik Obesite Parametreleri ve inflamatuvar belirteçler arasındaki ilişki.</w:t>
      </w:r>
    </w:p>
    <w:p w:rsidR="00BC6194" w:rsidRPr="004F6704" w:rsidRDefault="00BC6194" w:rsidP="00145300">
      <w:pPr>
        <w:spacing w:line="360" w:lineRule="auto"/>
        <w:ind w:left="284"/>
        <w:rPr>
          <w:sz w:val="22"/>
          <w:szCs w:val="22"/>
        </w:rPr>
      </w:pPr>
      <w:r w:rsidRPr="004F6704">
        <w:rPr>
          <w:sz w:val="22"/>
          <w:szCs w:val="22"/>
        </w:rPr>
        <w:t>Kahramanmaraş I.Biyokimya Günleri 07-09 Kasım 2013, P3, sayfa 86.</w:t>
      </w:r>
    </w:p>
    <w:p w:rsidR="00BC6194" w:rsidRPr="004F6704" w:rsidRDefault="00BC6194" w:rsidP="00C85E13">
      <w:pPr>
        <w:spacing w:line="360" w:lineRule="auto"/>
        <w:ind w:left="284" w:hanging="284"/>
        <w:rPr>
          <w:sz w:val="22"/>
          <w:szCs w:val="22"/>
        </w:rPr>
      </w:pPr>
    </w:p>
    <w:p w:rsidR="00BC6194" w:rsidRPr="004F6704" w:rsidRDefault="00BC6194" w:rsidP="00C85E13">
      <w:pPr>
        <w:spacing w:line="360" w:lineRule="auto"/>
        <w:ind w:left="284" w:hanging="284"/>
        <w:rPr>
          <w:sz w:val="22"/>
          <w:szCs w:val="22"/>
        </w:rPr>
      </w:pPr>
      <w:r w:rsidRPr="004F6704">
        <w:rPr>
          <w:b/>
          <w:sz w:val="22"/>
          <w:szCs w:val="22"/>
        </w:rPr>
        <w:t>48</w:t>
      </w:r>
      <w:r w:rsidRPr="004F6704">
        <w:rPr>
          <w:sz w:val="22"/>
          <w:szCs w:val="22"/>
        </w:rPr>
        <w:t xml:space="preserve">. Elif Şahin, Ahmet Çelik, M.Aydın Dağdeviren, </w:t>
      </w:r>
      <w:r w:rsidRPr="004F6704">
        <w:rPr>
          <w:b/>
          <w:sz w:val="22"/>
          <w:szCs w:val="22"/>
        </w:rPr>
        <w:t>Metin Kılınç</w:t>
      </w:r>
      <w:r w:rsidRPr="004F6704">
        <w:rPr>
          <w:sz w:val="22"/>
          <w:szCs w:val="22"/>
        </w:rPr>
        <w:t xml:space="preserve">, Fatma İ Tolun, Ergül Belge Kurutaş, </w:t>
      </w:r>
    </w:p>
    <w:p w:rsidR="00BC6194" w:rsidRPr="004F6704" w:rsidRDefault="00BC6194" w:rsidP="00145300">
      <w:pPr>
        <w:spacing w:line="360" w:lineRule="auto"/>
        <w:ind w:left="284"/>
        <w:rPr>
          <w:sz w:val="22"/>
          <w:szCs w:val="22"/>
        </w:rPr>
      </w:pPr>
      <w:r w:rsidRPr="004F6704">
        <w:rPr>
          <w:sz w:val="22"/>
          <w:szCs w:val="22"/>
        </w:rPr>
        <w:t>Multiple Myelomada oksidatif Stres. 1.Kahramanmaraş Biyokimya Günleri 07-09 Kasım 2013, P4, sayfa 88.</w:t>
      </w:r>
    </w:p>
    <w:p w:rsidR="00BC6194" w:rsidRPr="004F6704" w:rsidRDefault="00BC6194" w:rsidP="00C85E13">
      <w:pPr>
        <w:spacing w:line="360" w:lineRule="auto"/>
        <w:ind w:left="284" w:hanging="284"/>
        <w:rPr>
          <w:sz w:val="22"/>
          <w:szCs w:val="22"/>
        </w:rPr>
      </w:pPr>
    </w:p>
    <w:p w:rsidR="00BC6194" w:rsidRPr="004F6704" w:rsidRDefault="00BC6194" w:rsidP="00C85E13">
      <w:pPr>
        <w:spacing w:line="360" w:lineRule="auto"/>
        <w:ind w:left="284" w:hanging="284"/>
        <w:rPr>
          <w:b/>
          <w:sz w:val="22"/>
          <w:szCs w:val="22"/>
        </w:rPr>
      </w:pPr>
      <w:r w:rsidRPr="004F6704">
        <w:rPr>
          <w:b/>
          <w:sz w:val="22"/>
          <w:szCs w:val="22"/>
        </w:rPr>
        <w:t>49</w:t>
      </w:r>
      <w:r w:rsidRPr="004F6704">
        <w:rPr>
          <w:sz w:val="22"/>
          <w:szCs w:val="22"/>
        </w:rPr>
        <w:t>. Sefa Çifçi, Elif Şahin, Ahmet Çelik, Edibe Sarıçiçek, Hatice Sezen, Eda Ganiyusufoğlu,</w:t>
      </w:r>
      <w:r w:rsidRPr="004F6704">
        <w:rPr>
          <w:b/>
          <w:sz w:val="22"/>
          <w:szCs w:val="22"/>
        </w:rPr>
        <w:t xml:space="preserve"> Metin Kılınç. </w:t>
      </w:r>
    </w:p>
    <w:p w:rsidR="00BC6194" w:rsidRPr="004F6704" w:rsidRDefault="00BC6194" w:rsidP="00145300">
      <w:pPr>
        <w:spacing w:line="360" w:lineRule="auto"/>
        <w:ind w:left="284"/>
        <w:rPr>
          <w:sz w:val="22"/>
          <w:szCs w:val="22"/>
        </w:rPr>
      </w:pPr>
      <w:r w:rsidRPr="004F6704">
        <w:rPr>
          <w:sz w:val="22"/>
          <w:szCs w:val="22"/>
        </w:rPr>
        <w:t xml:space="preserve">Viseral Adiposite İndeksi ile Beta hücre fonksiyonu, HOMA-IR ve SerumAdiponektin düzeyleri arasındaki ilişkisi. XIII.Ulusal Klinik Biyokimya Kongresi, 25-28 Nisan </w:t>
      </w:r>
      <w:r w:rsidR="0013298F" w:rsidRPr="004F6704">
        <w:rPr>
          <w:sz w:val="22"/>
          <w:szCs w:val="22"/>
        </w:rPr>
        <w:t xml:space="preserve">2013 </w:t>
      </w:r>
      <w:r w:rsidRPr="004F6704">
        <w:rPr>
          <w:sz w:val="22"/>
          <w:szCs w:val="22"/>
        </w:rPr>
        <w:t>KAYA İzmir Thermal&amp;Convention, Balçova-İzmir, (P10) Sayfa 77.</w:t>
      </w:r>
    </w:p>
    <w:p w:rsidR="00621091" w:rsidRDefault="00621091" w:rsidP="00C85E13">
      <w:pPr>
        <w:spacing w:line="360" w:lineRule="auto"/>
        <w:ind w:left="284" w:hanging="284"/>
        <w:rPr>
          <w:b/>
          <w:sz w:val="22"/>
          <w:szCs w:val="22"/>
        </w:rPr>
      </w:pPr>
    </w:p>
    <w:p w:rsidR="00BC6194" w:rsidRPr="004F6704" w:rsidRDefault="00BC6194" w:rsidP="00C85E13">
      <w:pPr>
        <w:spacing w:line="360" w:lineRule="auto"/>
        <w:ind w:left="284" w:hanging="284"/>
        <w:rPr>
          <w:sz w:val="22"/>
          <w:szCs w:val="22"/>
        </w:rPr>
      </w:pPr>
      <w:r w:rsidRPr="004F6704">
        <w:rPr>
          <w:b/>
          <w:sz w:val="22"/>
          <w:szCs w:val="22"/>
        </w:rPr>
        <w:t>50</w:t>
      </w:r>
      <w:r w:rsidRPr="004F6704">
        <w:rPr>
          <w:sz w:val="22"/>
          <w:szCs w:val="22"/>
        </w:rPr>
        <w:t xml:space="preserve">. Elif Şahin, Sefa Çifçi, Ahmet Çelik, Zeynep Bayat, Edibe Sarıçiçek, Hatice Sezen, </w:t>
      </w:r>
      <w:r w:rsidRPr="004F6704">
        <w:rPr>
          <w:b/>
          <w:sz w:val="22"/>
          <w:szCs w:val="22"/>
        </w:rPr>
        <w:t xml:space="preserve">Metin Kılınç. </w:t>
      </w:r>
      <w:r w:rsidRPr="004F6704">
        <w:rPr>
          <w:sz w:val="22"/>
          <w:szCs w:val="22"/>
        </w:rPr>
        <w:t>Ramazan orucunun serum Adiponektin ve oksidatif stres belirteçleri üzerine etkisi.XIII.Ulusal Klinik Biyokimya Kongresi, 25-28 Nisan</w:t>
      </w:r>
      <w:r w:rsidR="0013298F" w:rsidRPr="004F6704">
        <w:rPr>
          <w:sz w:val="22"/>
          <w:szCs w:val="22"/>
        </w:rPr>
        <w:t xml:space="preserve"> 2013</w:t>
      </w:r>
      <w:r w:rsidRPr="004F6704">
        <w:rPr>
          <w:sz w:val="22"/>
          <w:szCs w:val="22"/>
        </w:rPr>
        <w:t xml:space="preserve"> KAYA İzmir Thermal&amp;Convention, Balçova-İzmir, (P79) Sayfa 112.</w:t>
      </w:r>
    </w:p>
    <w:p w:rsidR="00BC6194" w:rsidRPr="004F6704" w:rsidRDefault="00BC6194" w:rsidP="00C85E13">
      <w:pPr>
        <w:spacing w:line="360" w:lineRule="auto"/>
        <w:ind w:left="284" w:hanging="284"/>
        <w:rPr>
          <w:sz w:val="22"/>
          <w:szCs w:val="22"/>
        </w:rPr>
      </w:pPr>
    </w:p>
    <w:p w:rsidR="00BC6194" w:rsidRPr="004F6704" w:rsidRDefault="00BC6194" w:rsidP="00C85E13">
      <w:pPr>
        <w:spacing w:line="360" w:lineRule="auto"/>
        <w:ind w:left="284" w:hanging="284"/>
        <w:rPr>
          <w:sz w:val="22"/>
          <w:szCs w:val="22"/>
        </w:rPr>
      </w:pPr>
      <w:r w:rsidRPr="004F6704">
        <w:rPr>
          <w:b/>
          <w:sz w:val="22"/>
          <w:szCs w:val="22"/>
        </w:rPr>
        <w:t>51.</w:t>
      </w:r>
      <w:r w:rsidRPr="004F6704">
        <w:rPr>
          <w:sz w:val="22"/>
          <w:szCs w:val="22"/>
        </w:rPr>
        <w:t xml:space="preserve"> Ahmet Çelik, </w:t>
      </w:r>
      <w:r w:rsidRPr="004F6704">
        <w:rPr>
          <w:b/>
          <w:sz w:val="22"/>
          <w:szCs w:val="22"/>
        </w:rPr>
        <w:t>Metin Kılınç</w:t>
      </w:r>
      <w:r w:rsidRPr="004F6704">
        <w:rPr>
          <w:sz w:val="22"/>
          <w:szCs w:val="22"/>
        </w:rPr>
        <w:t>, Sefa Çifçi, Elif Şahin, Fatma İ Tolun.</w:t>
      </w:r>
    </w:p>
    <w:p w:rsidR="00BC6194" w:rsidRPr="004F6704" w:rsidRDefault="00BC6194" w:rsidP="00145300">
      <w:pPr>
        <w:spacing w:line="360" w:lineRule="auto"/>
        <w:ind w:left="284"/>
        <w:rPr>
          <w:sz w:val="22"/>
          <w:szCs w:val="22"/>
        </w:rPr>
      </w:pPr>
      <w:r w:rsidRPr="004F6704">
        <w:rPr>
          <w:sz w:val="22"/>
          <w:szCs w:val="22"/>
        </w:rPr>
        <w:t xml:space="preserve">Yöremizdeki Çinko eksikliği düşünülen hastalarda atomik absorbsiyon spektrofotometresi sonuçları. XIII.Ulusal Klinik Biyokimya Kongresi, 25-28 Nisan </w:t>
      </w:r>
      <w:r w:rsidR="0013298F" w:rsidRPr="004F6704">
        <w:rPr>
          <w:sz w:val="22"/>
          <w:szCs w:val="22"/>
        </w:rPr>
        <w:t xml:space="preserve">2013 </w:t>
      </w:r>
      <w:r w:rsidRPr="004F6704">
        <w:rPr>
          <w:sz w:val="22"/>
          <w:szCs w:val="22"/>
        </w:rPr>
        <w:t>KAYA İzmir Thermal&amp;Convention, Balçova-İzmir, (P85) Sayfa 115.</w:t>
      </w:r>
    </w:p>
    <w:p w:rsidR="00B518A9" w:rsidRPr="004F6704" w:rsidRDefault="00B518A9" w:rsidP="00C85E13">
      <w:pPr>
        <w:spacing w:line="360" w:lineRule="auto"/>
        <w:ind w:left="284" w:hanging="284"/>
        <w:rPr>
          <w:sz w:val="22"/>
          <w:szCs w:val="22"/>
        </w:rPr>
      </w:pPr>
    </w:p>
    <w:p w:rsidR="00BC6194" w:rsidRPr="004F6704" w:rsidRDefault="00BC6194" w:rsidP="00C85E13">
      <w:pPr>
        <w:spacing w:line="360" w:lineRule="auto"/>
        <w:ind w:left="284" w:hanging="284"/>
        <w:rPr>
          <w:sz w:val="22"/>
          <w:szCs w:val="22"/>
        </w:rPr>
      </w:pPr>
      <w:r w:rsidRPr="004F6704">
        <w:rPr>
          <w:b/>
          <w:sz w:val="22"/>
          <w:szCs w:val="22"/>
        </w:rPr>
        <w:t>52</w:t>
      </w:r>
      <w:r w:rsidRPr="004F6704">
        <w:rPr>
          <w:sz w:val="22"/>
          <w:szCs w:val="22"/>
        </w:rPr>
        <w:t xml:space="preserve">. Ahmet Çelik, </w:t>
      </w:r>
      <w:r w:rsidRPr="004F6704">
        <w:rPr>
          <w:b/>
          <w:sz w:val="22"/>
          <w:szCs w:val="22"/>
        </w:rPr>
        <w:t>Metin Kılınç</w:t>
      </w:r>
      <w:r w:rsidRPr="004F6704">
        <w:rPr>
          <w:sz w:val="22"/>
          <w:szCs w:val="22"/>
        </w:rPr>
        <w:t>, Fatma İ Tolun, Elif Şahin Sefa Çifçi.</w:t>
      </w:r>
    </w:p>
    <w:p w:rsidR="00BC6194" w:rsidRPr="004F6704" w:rsidRDefault="00BC6194" w:rsidP="00145300">
      <w:pPr>
        <w:spacing w:line="360" w:lineRule="auto"/>
        <w:ind w:left="284"/>
        <w:rPr>
          <w:sz w:val="22"/>
          <w:szCs w:val="22"/>
        </w:rPr>
      </w:pPr>
      <w:r w:rsidRPr="004F6704">
        <w:rPr>
          <w:sz w:val="22"/>
          <w:szCs w:val="22"/>
        </w:rPr>
        <w:t>Kahramanmaraş Sütçü İmam Üniversitesi Tıp Fakültesi Hastanesi Biyokimya laboratuarı: Çalışılmış testlerin retrospektif analizi.</w:t>
      </w:r>
    </w:p>
    <w:p w:rsidR="00BC6194" w:rsidRPr="004F6704" w:rsidRDefault="00BC6194" w:rsidP="00145300">
      <w:pPr>
        <w:spacing w:line="360" w:lineRule="auto"/>
        <w:ind w:left="284"/>
        <w:rPr>
          <w:sz w:val="22"/>
          <w:szCs w:val="22"/>
        </w:rPr>
      </w:pPr>
      <w:r w:rsidRPr="004F6704">
        <w:rPr>
          <w:sz w:val="22"/>
          <w:szCs w:val="22"/>
        </w:rPr>
        <w:t>XIII.Ulusal Klinik Biyokimya Kongresi, 25-28 Nisan</w:t>
      </w:r>
      <w:r w:rsidR="0013298F" w:rsidRPr="004F6704">
        <w:rPr>
          <w:sz w:val="22"/>
          <w:szCs w:val="22"/>
        </w:rPr>
        <w:t xml:space="preserve"> 2013</w:t>
      </w:r>
      <w:r w:rsidRPr="004F6704">
        <w:rPr>
          <w:sz w:val="22"/>
          <w:szCs w:val="22"/>
        </w:rPr>
        <w:t xml:space="preserve"> KAYA İzmir Thermal&amp;Convention, Balçova-İzmir, (P139) Sayfa 142.</w:t>
      </w:r>
    </w:p>
    <w:p w:rsidR="00BC6194" w:rsidRPr="004F6704" w:rsidRDefault="00BC6194" w:rsidP="00C85E13">
      <w:pPr>
        <w:spacing w:line="360" w:lineRule="auto"/>
        <w:ind w:left="284" w:hanging="284"/>
        <w:rPr>
          <w:sz w:val="22"/>
          <w:szCs w:val="22"/>
        </w:rPr>
      </w:pPr>
    </w:p>
    <w:p w:rsidR="00BC6194" w:rsidRPr="004F6704" w:rsidRDefault="00BC6194" w:rsidP="00C85E13">
      <w:pPr>
        <w:spacing w:line="360" w:lineRule="auto"/>
        <w:ind w:left="284" w:hanging="284"/>
        <w:rPr>
          <w:sz w:val="22"/>
          <w:szCs w:val="22"/>
        </w:rPr>
      </w:pPr>
      <w:r w:rsidRPr="004F6704">
        <w:rPr>
          <w:b/>
          <w:sz w:val="22"/>
          <w:szCs w:val="22"/>
        </w:rPr>
        <w:t>53. Metin Kılınç</w:t>
      </w:r>
      <w:r w:rsidRPr="004F6704">
        <w:rPr>
          <w:sz w:val="22"/>
          <w:szCs w:val="22"/>
        </w:rPr>
        <w:t>, Ahmet Çelik, Sefa Çifçi, Elif Şahin, Fatma İ Tolun.</w:t>
      </w:r>
    </w:p>
    <w:p w:rsidR="00BC6194" w:rsidRPr="004F6704" w:rsidRDefault="00BC6194" w:rsidP="00145300">
      <w:pPr>
        <w:spacing w:line="360" w:lineRule="auto"/>
        <w:ind w:left="284"/>
        <w:rPr>
          <w:sz w:val="22"/>
          <w:szCs w:val="22"/>
        </w:rPr>
      </w:pPr>
      <w:r w:rsidRPr="004F6704">
        <w:rPr>
          <w:sz w:val="22"/>
          <w:szCs w:val="22"/>
        </w:rPr>
        <w:t>Akdeniz anemisi (Talasemi) ön tanısı ile laboratuara gönderilen örneklerin HPLC sonuçlarının değerlendirilmesi.</w:t>
      </w:r>
    </w:p>
    <w:p w:rsidR="00BC6194" w:rsidRPr="004F6704" w:rsidRDefault="00BC6194" w:rsidP="00145300">
      <w:pPr>
        <w:spacing w:line="360" w:lineRule="auto"/>
        <w:ind w:left="284"/>
        <w:rPr>
          <w:sz w:val="22"/>
          <w:szCs w:val="22"/>
        </w:rPr>
      </w:pPr>
      <w:r w:rsidRPr="004F6704">
        <w:rPr>
          <w:sz w:val="22"/>
          <w:szCs w:val="22"/>
        </w:rPr>
        <w:t>XIII.Ulusal Klinik Biyokimya Kongresi, 25-28 Nisan</w:t>
      </w:r>
      <w:r w:rsidR="0013298F" w:rsidRPr="004F6704">
        <w:rPr>
          <w:sz w:val="22"/>
          <w:szCs w:val="22"/>
        </w:rPr>
        <w:t xml:space="preserve"> 2013</w:t>
      </w:r>
      <w:r w:rsidRPr="004F6704">
        <w:rPr>
          <w:sz w:val="22"/>
          <w:szCs w:val="22"/>
        </w:rPr>
        <w:t xml:space="preserve"> KAYA İzmir Thermal&amp;Convention, </w:t>
      </w:r>
      <w:r w:rsidRPr="004F6704">
        <w:rPr>
          <w:sz w:val="22"/>
          <w:szCs w:val="22"/>
        </w:rPr>
        <w:lastRenderedPageBreak/>
        <w:t>Balçova-İzmir, (P153) Sayfa 149.</w:t>
      </w:r>
    </w:p>
    <w:p w:rsidR="00BC6194" w:rsidRPr="004F6704" w:rsidRDefault="00BC6194" w:rsidP="00C85E13">
      <w:pPr>
        <w:spacing w:line="360" w:lineRule="auto"/>
        <w:ind w:left="284" w:hanging="284"/>
        <w:rPr>
          <w:sz w:val="22"/>
          <w:szCs w:val="22"/>
        </w:rPr>
      </w:pPr>
    </w:p>
    <w:p w:rsidR="00BC6194" w:rsidRPr="004F6704" w:rsidRDefault="00BC6194" w:rsidP="00C85E13">
      <w:pPr>
        <w:spacing w:line="360" w:lineRule="auto"/>
        <w:ind w:left="284" w:hanging="284"/>
        <w:rPr>
          <w:sz w:val="22"/>
          <w:szCs w:val="22"/>
        </w:rPr>
      </w:pPr>
      <w:r w:rsidRPr="004F6704">
        <w:rPr>
          <w:b/>
          <w:sz w:val="22"/>
          <w:szCs w:val="22"/>
        </w:rPr>
        <w:t>54</w:t>
      </w:r>
      <w:r w:rsidRPr="004F6704">
        <w:rPr>
          <w:sz w:val="22"/>
          <w:szCs w:val="22"/>
        </w:rPr>
        <w:t xml:space="preserve">. Gökhan Özdemir, </w:t>
      </w:r>
      <w:r w:rsidRPr="004F6704">
        <w:rPr>
          <w:b/>
          <w:sz w:val="22"/>
          <w:szCs w:val="22"/>
        </w:rPr>
        <w:t>Metin Kılınç</w:t>
      </w:r>
      <w:r w:rsidRPr="004F6704">
        <w:rPr>
          <w:sz w:val="22"/>
          <w:szCs w:val="22"/>
        </w:rPr>
        <w:t>, Yusuf Ergün, Elif Şahin.</w:t>
      </w:r>
    </w:p>
    <w:p w:rsidR="00BC6194" w:rsidRPr="004F6704" w:rsidRDefault="00BC6194" w:rsidP="00145300">
      <w:pPr>
        <w:spacing w:line="360" w:lineRule="auto"/>
        <w:ind w:left="284"/>
        <w:rPr>
          <w:sz w:val="22"/>
          <w:szCs w:val="22"/>
        </w:rPr>
      </w:pPr>
      <w:r w:rsidRPr="004F6704">
        <w:rPr>
          <w:sz w:val="22"/>
          <w:szCs w:val="22"/>
        </w:rPr>
        <w:t xml:space="preserve">Rapamisinin Diyabetik Retinopatideki Oksidatif Hasara ve Anjiogenik mediyatörlere etkisi. </w:t>
      </w:r>
    </w:p>
    <w:p w:rsidR="00BC6194" w:rsidRPr="004F6704" w:rsidRDefault="00BC6194" w:rsidP="00145300">
      <w:pPr>
        <w:spacing w:line="360" w:lineRule="auto"/>
        <w:ind w:left="284"/>
        <w:rPr>
          <w:sz w:val="22"/>
          <w:szCs w:val="22"/>
        </w:rPr>
      </w:pPr>
      <w:r w:rsidRPr="004F6704">
        <w:rPr>
          <w:sz w:val="22"/>
          <w:szCs w:val="22"/>
        </w:rPr>
        <w:t>22.Ulusal Farmakoloji Kongresi, 6.Klinik Farmakoloji Sempozyumu, 5.Klinik Toksikoloji Sempozyumu. 4-7 Kasım 2013, Rixos Lares, Antalya, P175.</w:t>
      </w:r>
    </w:p>
    <w:p w:rsidR="00BC6194" w:rsidRPr="004F6704" w:rsidRDefault="00BC6194" w:rsidP="00C85E13">
      <w:pPr>
        <w:spacing w:line="360" w:lineRule="auto"/>
        <w:ind w:left="284" w:hanging="284"/>
        <w:rPr>
          <w:sz w:val="22"/>
          <w:szCs w:val="22"/>
        </w:rPr>
      </w:pPr>
    </w:p>
    <w:p w:rsidR="00BC6194" w:rsidRPr="004F6704" w:rsidRDefault="00BC6194" w:rsidP="00C85E13">
      <w:pPr>
        <w:spacing w:line="360" w:lineRule="auto"/>
        <w:ind w:left="284" w:hanging="284"/>
        <w:rPr>
          <w:sz w:val="22"/>
          <w:szCs w:val="22"/>
        </w:rPr>
      </w:pPr>
      <w:r w:rsidRPr="004F6704">
        <w:rPr>
          <w:b/>
          <w:sz w:val="22"/>
          <w:szCs w:val="22"/>
        </w:rPr>
        <w:t>55</w:t>
      </w:r>
      <w:r w:rsidRPr="004F6704">
        <w:rPr>
          <w:sz w:val="22"/>
          <w:szCs w:val="22"/>
        </w:rPr>
        <w:t xml:space="preserve">. Gökhan Özdemir, Yusuf Ergün, Sevgi Bakariş, </w:t>
      </w:r>
      <w:r w:rsidRPr="004F6704">
        <w:rPr>
          <w:b/>
          <w:sz w:val="22"/>
          <w:szCs w:val="22"/>
        </w:rPr>
        <w:t>Metin Kılınç,</w:t>
      </w:r>
      <w:r w:rsidRPr="004F6704">
        <w:rPr>
          <w:sz w:val="22"/>
          <w:szCs w:val="22"/>
        </w:rPr>
        <w:t xml:space="preserve"> Hasan durdu, Eda Karabal Kumcu. Diyabetik Retinopatide Damarsal Değişiklikler ve Oksidatif Hasarı önlemede Melatonin etkisi. 22.Ulusal Farmakoloji Kongresi, 6.Klinik Farmakoloji Sempozyumu, 5.Klinik Toksikoloji Sempozyumu. 4-7 Kasım 2013, Rixos Lares, Antalya, P029.</w:t>
      </w:r>
    </w:p>
    <w:p w:rsidR="00BC6194" w:rsidRPr="004F6704" w:rsidRDefault="00BC6194" w:rsidP="00C85E13">
      <w:pPr>
        <w:spacing w:line="360" w:lineRule="auto"/>
        <w:ind w:left="284" w:hanging="284"/>
        <w:rPr>
          <w:sz w:val="22"/>
          <w:szCs w:val="22"/>
        </w:rPr>
      </w:pPr>
    </w:p>
    <w:p w:rsidR="00BC6194" w:rsidRPr="004F6704" w:rsidRDefault="00BC6194" w:rsidP="00C85E13">
      <w:pPr>
        <w:spacing w:line="360" w:lineRule="auto"/>
        <w:ind w:left="284" w:hanging="284"/>
        <w:rPr>
          <w:sz w:val="22"/>
          <w:szCs w:val="22"/>
        </w:rPr>
      </w:pPr>
      <w:r w:rsidRPr="004F6704">
        <w:rPr>
          <w:b/>
          <w:sz w:val="22"/>
          <w:szCs w:val="22"/>
        </w:rPr>
        <w:t>56</w:t>
      </w:r>
      <w:r w:rsidRPr="004F6704">
        <w:rPr>
          <w:sz w:val="22"/>
          <w:szCs w:val="22"/>
        </w:rPr>
        <w:t xml:space="preserve">.Hasan Karaman, Bilal Şen, Nurhan Köksal, </w:t>
      </w:r>
      <w:r w:rsidRPr="004F6704">
        <w:rPr>
          <w:b/>
          <w:sz w:val="22"/>
          <w:szCs w:val="22"/>
        </w:rPr>
        <w:t>Metin Kılınç</w:t>
      </w:r>
      <w:r w:rsidRPr="004F6704">
        <w:rPr>
          <w:sz w:val="22"/>
          <w:szCs w:val="22"/>
        </w:rPr>
        <w:t>, Sefa Resim. Kronik obstriktif Akciğer Hastalığı olan Erkek hastalarda Seks hormon Değişiklikleri ve Erektil disfonksiyon.</w:t>
      </w:r>
    </w:p>
    <w:p w:rsidR="00831039" w:rsidRPr="004F6704" w:rsidRDefault="00BC6194" w:rsidP="00145300">
      <w:pPr>
        <w:spacing w:line="360" w:lineRule="auto"/>
        <w:ind w:left="284"/>
        <w:rPr>
          <w:sz w:val="22"/>
          <w:szCs w:val="22"/>
        </w:rPr>
      </w:pPr>
      <w:r w:rsidRPr="004F6704">
        <w:rPr>
          <w:sz w:val="22"/>
          <w:szCs w:val="22"/>
        </w:rPr>
        <w:t>Türkiye Solunum Araştırmaları Derneği 35. Ulusal Kongresi, 2-6 Ekim 2013 Sheraton Oteli, Çeşme İzmir, TP051.</w:t>
      </w:r>
    </w:p>
    <w:p w:rsidR="006D6425" w:rsidRPr="004F6704" w:rsidRDefault="006D6425" w:rsidP="00C85E13">
      <w:pPr>
        <w:spacing w:line="360" w:lineRule="auto"/>
        <w:ind w:left="284" w:hanging="284"/>
        <w:rPr>
          <w:sz w:val="22"/>
          <w:szCs w:val="22"/>
        </w:rPr>
      </w:pPr>
    </w:p>
    <w:p w:rsidR="006D6425" w:rsidRPr="004F6704" w:rsidRDefault="006D6425" w:rsidP="00C85E13">
      <w:pPr>
        <w:spacing w:line="360" w:lineRule="auto"/>
        <w:ind w:left="284" w:hanging="284"/>
        <w:rPr>
          <w:sz w:val="22"/>
          <w:szCs w:val="22"/>
        </w:rPr>
      </w:pPr>
      <w:r w:rsidRPr="004F6704">
        <w:rPr>
          <w:b/>
          <w:sz w:val="22"/>
          <w:szCs w:val="22"/>
        </w:rPr>
        <w:t>57</w:t>
      </w:r>
      <w:r w:rsidRPr="004F6704">
        <w:rPr>
          <w:sz w:val="22"/>
          <w:szCs w:val="22"/>
        </w:rPr>
        <w:t>. Ailevi Akdeniz Ateşi Hastalığında Mutasyon Tiplerine göre Hematolojik Parametreler ve Akut faz reaktanları Düzeyleri</w:t>
      </w:r>
      <w:r w:rsidR="00AA7427" w:rsidRPr="004F6704">
        <w:rPr>
          <w:sz w:val="22"/>
          <w:szCs w:val="22"/>
        </w:rPr>
        <w:t xml:space="preserve">. Ayşe Hedef, </w:t>
      </w:r>
      <w:r w:rsidR="00AA7427" w:rsidRPr="004F6704">
        <w:rPr>
          <w:b/>
          <w:sz w:val="22"/>
          <w:szCs w:val="22"/>
        </w:rPr>
        <w:t>Metin Kılınç</w:t>
      </w:r>
      <w:r w:rsidR="00AA7427" w:rsidRPr="004F6704">
        <w:rPr>
          <w:sz w:val="22"/>
          <w:szCs w:val="22"/>
        </w:rPr>
        <w:t xml:space="preserve">, Eda Ganiyusufoğlu, Hasan Dağlı. Uluslar arası Katılımllı XVII.Klinik Biyokimya Kongresi </w:t>
      </w:r>
      <w:r w:rsidR="00AA7427" w:rsidRPr="004F6704">
        <w:rPr>
          <w:b/>
          <w:sz w:val="22"/>
          <w:szCs w:val="22"/>
        </w:rPr>
        <w:t>SB-30</w:t>
      </w:r>
      <w:r w:rsidR="00AA7427" w:rsidRPr="004F6704">
        <w:rPr>
          <w:sz w:val="22"/>
          <w:szCs w:val="22"/>
        </w:rPr>
        <w:t>, 4-7 Mayıs Acapulco Otel Girne-KKTC.</w:t>
      </w:r>
    </w:p>
    <w:p w:rsidR="00AA7427" w:rsidRPr="004F6704" w:rsidRDefault="00AA7427" w:rsidP="00C85E13">
      <w:pPr>
        <w:spacing w:line="360" w:lineRule="auto"/>
        <w:ind w:left="284" w:hanging="284"/>
        <w:rPr>
          <w:sz w:val="22"/>
          <w:szCs w:val="22"/>
        </w:rPr>
      </w:pPr>
    </w:p>
    <w:p w:rsidR="00AA7427" w:rsidRPr="004F6704" w:rsidRDefault="00AA7427" w:rsidP="00C85E13">
      <w:pPr>
        <w:spacing w:line="360" w:lineRule="auto"/>
        <w:ind w:left="284" w:hanging="284"/>
        <w:rPr>
          <w:sz w:val="22"/>
          <w:szCs w:val="22"/>
        </w:rPr>
      </w:pPr>
      <w:r w:rsidRPr="004F6704">
        <w:rPr>
          <w:b/>
          <w:sz w:val="22"/>
          <w:szCs w:val="22"/>
        </w:rPr>
        <w:t>58</w:t>
      </w:r>
      <w:r w:rsidRPr="004F6704">
        <w:rPr>
          <w:sz w:val="22"/>
          <w:szCs w:val="22"/>
        </w:rPr>
        <w:t xml:space="preserve">. Hemoglobin C Hastalığı. Hatice Çevirici, Can Acıpayam, Mahmut Cesur, Defne Ay Tuncel, Büşra Seğmen, </w:t>
      </w:r>
      <w:r w:rsidRPr="004F6704">
        <w:rPr>
          <w:b/>
          <w:sz w:val="22"/>
          <w:szCs w:val="22"/>
        </w:rPr>
        <w:t>Metin Kılınç</w:t>
      </w:r>
      <w:r w:rsidRPr="004F6704">
        <w:rPr>
          <w:sz w:val="22"/>
          <w:szCs w:val="22"/>
        </w:rPr>
        <w:t xml:space="preserve">. </w:t>
      </w:r>
      <w:r w:rsidRPr="004F6704">
        <w:rPr>
          <w:b/>
          <w:sz w:val="22"/>
          <w:szCs w:val="22"/>
        </w:rPr>
        <w:t>P-38, Ref no: 115</w:t>
      </w:r>
      <w:r w:rsidRPr="004F6704">
        <w:rPr>
          <w:sz w:val="22"/>
          <w:szCs w:val="22"/>
        </w:rPr>
        <w:t>, 11. Ulusal Pediatrik Hematoloji Kongresi 4-7 Mayıs 2017 Swiss Otel İzmir.</w:t>
      </w:r>
    </w:p>
    <w:sectPr w:rsidR="00AA7427" w:rsidRPr="004F6704" w:rsidSect="00BC6194">
      <w:headerReference w:type="even" r:id="rId89"/>
      <w:headerReference w:type="default" r:id="rId90"/>
      <w:pgSz w:w="11906" w:h="16838"/>
      <w:pgMar w:top="1418" w:right="1418" w:bottom="1560"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B5B" w:rsidRDefault="00E06B5B" w:rsidP="008A2622">
      <w:pPr>
        <w:spacing w:line="240" w:lineRule="auto"/>
      </w:pPr>
      <w:r>
        <w:separator/>
      </w:r>
    </w:p>
  </w:endnote>
  <w:endnote w:type="continuationSeparator" w:id="1">
    <w:p w:rsidR="00E06B5B" w:rsidRDefault="00E06B5B" w:rsidP="008A26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Franklin Gothic Book">
    <w:panose1 w:val="020B0503020102020204"/>
    <w:charset w:val="A2"/>
    <w:family w:val="swiss"/>
    <w:pitch w:val="variable"/>
    <w:sig w:usb0="00000287" w:usb1="00000000" w:usb2="00000000" w:usb3="00000000" w:csb0="0000009F" w:csb1="00000000"/>
  </w:font>
  <w:font w:name="Adobe Fangsong Std R">
    <w:altName w:val="Times New Roman"/>
    <w:panose1 w:val="00000000000000000000"/>
    <w:charset w:val="00"/>
    <w:family w:val="roman"/>
    <w:notTrueType/>
    <w:pitch w:val="default"/>
    <w:sig w:usb0="00000003" w:usb1="00000000" w:usb2="00000000" w:usb3="00000000" w:csb0="00000001" w:csb1="00000000"/>
  </w:font>
  <w:font w:name="ZLHHPP+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BenguiatTurkB">
    <w:altName w:val="Times New Roman"/>
    <w:panose1 w:val="00000000000000000000"/>
    <w:charset w:val="00"/>
    <w:family w:val="auto"/>
    <w:notTrueType/>
    <w:pitch w:val="default"/>
    <w:sig w:usb0="00000003" w:usb1="00000000" w:usb2="00000000" w:usb3="00000000" w:csb0="00000001" w:csb1="00000000"/>
  </w:font>
  <w:font w:name="MinionPro-It">
    <w:panose1 w:val="00000000000000000000"/>
    <w:charset w:val="A2"/>
    <w:family w:val="roman"/>
    <w:notTrueType/>
    <w:pitch w:val="default"/>
    <w:sig w:usb0="00000005" w:usb1="00000000" w:usb2="00000000" w:usb3="00000000" w:csb0="00000010" w:csb1="00000000"/>
  </w:font>
  <w:font w:name="AlegreyaSans-Regular">
    <w:altName w:val="MS Mincho"/>
    <w:panose1 w:val="00000000000000000000"/>
    <w:charset w:val="80"/>
    <w:family w:val="auto"/>
    <w:notTrueType/>
    <w:pitch w:val="default"/>
    <w:sig w:usb0="00000003" w:usb1="08070000" w:usb2="00000010" w:usb3="00000000" w:csb0="00020001" w:csb1="00000000"/>
  </w:font>
  <w:font w:name="DGMetaScience-Regular">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B5B" w:rsidRDefault="00E06B5B" w:rsidP="008A2622">
      <w:pPr>
        <w:spacing w:line="240" w:lineRule="auto"/>
      </w:pPr>
      <w:r>
        <w:separator/>
      </w:r>
    </w:p>
  </w:footnote>
  <w:footnote w:type="continuationSeparator" w:id="1">
    <w:p w:rsidR="00E06B5B" w:rsidRDefault="00E06B5B" w:rsidP="008A26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D3B" w:rsidRDefault="00CE5D3B">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35</w:t>
    </w:r>
    <w:r>
      <w:rPr>
        <w:rStyle w:val="SayfaNumaras"/>
      </w:rPr>
      <w:fldChar w:fldCharType="end"/>
    </w:r>
  </w:p>
  <w:p w:rsidR="00CE5D3B" w:rsidRDefault="00CE5D3B">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D3B" w:rsidRDefault="00CE5D3B" w:rsidP="006651FC">
    <w:pPr>
      <w:pStyle w:val="stbilgi"/>
      <w:framePr w:w="340" w:wrap="around" w:vAnchor="text" w:hAnchor="page" w:x="10162" w:y="12"/>
      <w:jc w:val="center"/>
      <w:rPr>
        <w:rStyle w:val="SayfaNumaras"/>
      </w:rPr>
    </w:pPr>
    <w:r>
      <w:rPr>
        <w:rStyle w:val="SayfaNumaras"/>
      </w:rPr>
      <w:fldChar w:fldCharType="begin"/>
    </w:r>
    <w:r>
      <w:rPr>
        <w:rStyle w:val="SayfaNumaras"/>
      </w:rPr>
      <w:instrText xml:space="preserve">PAGE  </w:instrText>
    </w:r>
    <w:r>
      <w:rPr>
        <w:rStyle w:val="SayfaNumaras"/>
      </w:rPr>
      <w:fldChar w:fldCharType="separate"/>
    </w:r>
    <w:r w:rsidR="00147F85">
      <w:rPr>
        <w:rStyle w:val="SayfaNumaras"/>
        <w:noProof/>
      </w:rPr>
      <w:t>2</w:t>
    </w:r>
    <w:r>
      <w:rPr>
        <w:rStyle w:val="SayfaNumaras"/>
      </w:rPr>
      <w:fldChar w:fldCharType="end"/>
    </w:r>
  </w:p>
  <w:p w:rsidR="00CE5D3B" w:rsidRPr="00B52A94" w:rsidRDefault="00CE5D3B" w:rsidP="006651FC">
    <w:pPr>
      <w:pStyle w:val="stbilgi"/>
      <w:ind w:right="360"/>
      <w:jc w:val="right"/>
      <w:rPr>
        <w:lang w:val="en-US"/>
      </w:rPr>
    </w:pPr>
    <w:r w:rsidRPr="00B52A94">
      <w:rPr>
        <w:lang w:val="en-US"/>
      </w:rPr>
      <w:t>Özgeçmiş ve eserler listesi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257"/>
    <w:multiLevelType w:val="hybridMultilevel"/>
    <w:tmpl w:val="C4080B12"/>
    <w:lvl w:ilvl="0" w:tplc="ED383332">
      <w:start w:val="69"/>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443234"/>
    <w:multiLevelType w:val="multilevel"/>
    <w:tmpl w:val="4D3C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F5895"/>
    <w:multiLevelType w:val="multilevel"/>
    <w:tmpl w:val="4432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9463D"/>
    <w:multiLevelType w:val="hybridMultilevel"/>
    <w:tmpl w:val="F98E695E"/>
    <w:lvl w:ilvl="0" w:tplc="9530C7D0">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0FC227BA"/>
    <w:multiLevelType w:val="hybridMultilevel"/>
    <w:tmpl w:val="6A1A02D4"/>
    <w:lvl w:ilvl="0" w:tplc="88FE2038">
      <w:start w:val="1"/>
      <w:numFmt w:val="decimal"/>
      <w:lvlText w:val="%1."/>
      <w:lvlJc w:val="left"/>
      <w:pPr>
        <w:ind w:left="928"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31F4A1C"/>
    <w:multiLevelType w:val="hybridMultilevel"/>
    <w:tmpl w:val="DF6825CC"/>
    <w:lvl w:ilvl="0" w:tplc="041F000F">
      <w:start w:val="69"/>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0F23BF"/>
    <w:multiLevelType w:val="hybridMultilevel"/>
    <w:tmpl w:val="FEAC8F04"/>
    <w:lvl w:ilvl="0" w:tplc="F5880620">
      <w:start w:val="1"/>
      <w:numFmt w:val="decimal"/>
      <w:lvlText w:val="%1."/>
      <w:lvlJc w:val="left"/>
      <w:pPr>
        <w:ind w:left="360" w:hanging="360"/>
      </w:pPr>
      <w:rPr>
        <w:rFonts w:ascii="Times New Roman" w:hAnsi="Times New Roman" w:cs="Times New Roman"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CE949CA"/>
    <w:multiLevelType w:val="hybridMultilevel"/>
    <w:tmpl w:val="4C7EF03A"/>
    <w:lvl w:ilvl="0" w:tplc="7E66901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F7B4B7B"/>
    <w:multiLevelType w:val="hybridMultilevel"/>
    <w:tmpl w:val="5B38FAF0"/>
    <w:lvl w:ilvl="0" w:tplc="5E9A9EF6">
      <w:start w:val="10"/>
      <w:numFmt w:val="upperRoman"/>
      <w:lvlText w:val="%1."/>
      <w:lvlJc w:val="left"/>
      <w:pPr>
        <w:ind w:left="1080" w:hanging="720"/>
      </w:pPr>
      <w:rPr>
        <w:rFonts w:hint="default"/>
        <w:b/>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3B8629E"/>
    <w:multiLevelType w:val="multilevel"/>
    <w:tmpl w:val="12CA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E67EB5"/>
    <w:multiLevelType w:val="hybridMultilevel"/>
    <w:tmpl w:val="D89A22F8"/>
    <w:lvl w:ilvl="0" w:tplc="758C05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11A5070"/>
    <w:multiLevelType w:val="hybridMultilevel"/>
    <w:tmpl w:val="628E6B3E"/>
    <w:lvl w:ilvl="0" w:tplc="20C6AE9E">
      <w:start w:val="6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3593667"/>
    <w:multiLevelType w:val="multilevel"/>
    <w:tmpl w:val="B338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4C23A5"/>
    <w:multiLevelType w:val="multilevel"/>
    <w:tmpl w:val="5122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C21F95"/>
    <w:multiLevelType w:val="hybridMultilevel"/>
    <w:tmpl w:val="0CEC2F0E"/>
    <w:lvl w:ilvl="0" w:tplc="71D09322">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nsid w:val="62830193"/>
    <w:multiLevelType w:val="hybridMultilevel"/>
    <w:tmpl w:val="6A56E492"/>
    <w:lvl w:ilvl="0" w:tplc="4FCCD8C0">
      <w:start w:val="27"/>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3CB3FC1"/>
    <w:multiLevelType w:val="multilevel"/>
    <w:tmpl w:val="436A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710F25"/>
    <w:multiLevelType w:val="hybridMultilevel"/>
    <w:tmpl w:val="DBB68CA6"/>
    <w:lvl w:ilvl="0" w:tplc="1D9A08EC">
      <w:start w:val="1"/>
      <w:numFmt w:val="upperRoman"/>
      <w:lvlText w:val="%1."/>
      <w:lvlJc w:val="left"/>
      <w:pPr>
        <w:ind w:left="720" w:hanging="720"/>
      </w:pPr>
      <w:rPr>
        <w:rFonts w:eastAsia="Times New Roman" w:hint="default"/>
        <w:b w:val="0"/>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782114C"/>
    <w:multiLevelType w:val="hybridMultilevel"/>
    <w:tmpl w:val="96522C62"/>
    <w:lvl w:ilvl="0" w:tplc="CC0A480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nsid w:val="7C1D2FFC"/>
    <w:multiLevelType w:val="multilevel"/>
    <w:tmpl w:val="184A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650F1E"/>
    <w:multiLevelType w:val="hybridMultilevel"/>
    <w:tmpl w:val="795AE50E"/>
    <w:lvl w:ilvl="0" w:tplc="041F000F">
      <w:start w:val="69"/>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DCA72F9"/>
    <w:multiLevelType w:val="hybridMultilevel"/>
    <w:tmpl w:val="2BE09C5C"/>
    <w:lvl w:ilvl="0" w:tplc="EF202B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DD360BC"/>
    <w:multiLevelType w:val="hybridMultilevel"/>
    <w:tmpl w:val="E432DCBC"/>
    <w:lvl w:ilvl="0" w:tplc="E9167382">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DD40236"/>
    <w:multiLevelType w:val="hybridMultilevel"/>
    <w:tmpl w:val="EC3E8E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4"/>
  </w:num>
  <w:num w:numId="3">
    <w:abstractNumId w:val="8"/>
  </w:num>
  <w:num w:numId="4">
    <w:abstractNumId w:val="10"/>
  </w:num>
  <w:num w:numId="5">
    <w:abstractNumId w:val="14"/>
  </w:num>
  <w:num w:numId="6">
    <w:abstractNumId w:val="6"/>
  </w:num>
  <w:num w:numId="7">
    <w:abstractNumId w:val="7"/>
  </w:num>
  <w:num w:numId="8">
    <w:abstractNumId w:val="18"/>
  </w:num>
  <w:num w:numId="9">
    <w:abstractNumId w:val="15"/>
  </w:num>
  <w:num w:numId="10">
    <w:abstractNumId w:val="9"/>
  </w:num>
  <w:num w:numId="11">
    <w:abstractNumId w:val="13"/>
  </w:num>
  <w:num w:numId="12">
    <w:abstractNumId w:val="12"/>
  </w:num>
  <w:num w:numId="13">
    <w:abstractNumId w:val="19"/>
  </w:num>
  <w:num w:numId="14">
    <w:abstractNumId w:val="16"/>
  </w:num>
  <w:num w:numId="15">
    <w:abstractNumId w:val="11"/>
  </w:num>
  <w:num w:numId="16">
    <w:abstractNumId w:val="20"/>
  </w:num>
  <w:num w:numId="17">
    <w:abstractNumId w:val="5"/>
  </w:num>
  <w:num w:numId="18">
    <w:abstractNumId w:val="0"/>
  </w:num>
  <w:num w:numId="19">
    <w:abstractNumId w:val="22"/>
  </w:num>
  <w:num w:numId="20">
    <w:abstractNumId w:val="3"/>
  </w:num>
  <w:num w:numId="21">
    <w:abstractNumId w:val="2"/>
  </w:num>
  <w:num w:numId="22">
    <w:abstractNumId w:val="1"/>
  </w:num>
  <w:num w:numId="23">
    <w:abstractNumId w:val="21"/>
  </w:num>
  <w:num w:numId="24">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BC6194"/>
    <w:rsid w:val="00000937"/>
    <w:rsid w:val="00003E78"/>
    <w:rsid w:val="0001006C"/>
    <w:rsid w:val="00022A95"/>
    <w:rsid w:val="00026AE6"/>
    <w:rsid w:val="00031233"/>
    <w:rsid w:val="0003545E"/>
    <w:rsid w:val="00045084"/>
    <w:rsid w:val="00061FA6"/>
    <w:rsid w:val="00064961"/>
    <w:rsid w:val="00077BD8"/>
    <w:rsid w:val="000917EC"/>
    <w:rsid w:val="0009258C"/>
    <w:rsid w:val="0009308F"/>
    <w:rsid w:val="000A0EB0"/>
    <w:rsid w:val="000C14DB"/>
    <w:rsid w:val="000E014B"/>
    <w:rsid w:val="000E12CC"/>
    <w:rsid w:val="000F07A3"/>
    <w:rsid w:val="0010027D"/>
    <w:rsid w:val="00112A2C"/>
    <w:rsid w:val="0011450F"/>
    <w:rsid w:val="00115A2A"/>
    <w:rsid w:val="001239D4"/>
    <w:rsid w:val="0013164B"/>
    <w:rsid w:val="0013298F"/>
    <w:rsid w:val="00144737"/>
    <w:rsid w:val="00145300"/>
    <w:rsid w:val="00147F85"/>
    <w:rsid w:val="00153CA4"/>
    <w:rsid w:val="0016363C"/>
    <w:rsid w:val="0016787C"/>
    <w:rsid w:val="0019135D"/>
    <w:rsid w:val="001C04C0"/>
    <w:rsid w:val="001D748A"/>
    <w:rsid w:val="001E2789"/>
    <w:rsid w:val="001F0529"/>
    <w:rsid w:val="002511C9"/>
    <w:rsid w:val="002603B7"/>
    <w:rsid w:val="002736D0"/>
    <w:rsid w:val="00282645"/>
    <w:rsid w:val="002A12B9"/>
    <w:rsid w:val="002B3DBA"/>
    <w:rsid w:val="002B6C30"/>
    <w:rsid w:val="002C08CC"/>
    <w:rsid w:val="002C5571"/>
    <w:rsid w:val="002D12C4"/>
    <w:rsid w:val="002E0DFF"/>
    <w:rsid w:val="002E1C6C"/>
    <w:rsid w:val="002F25E5"/>
    <w:rsid w:val="002F6CD5"/>
    <w:rsid w:val="00314506"/>
    <w:rsid w:val="003163C1"/>
    <w:rsid w:val="00326E60"/>
    <w:rsid w:val="00326ED2"/>
    <w:rsid w:val="003454C4"/>
    <w:rsid w:val="0036510B"/>
    <w:rsid w:val="0037155C"/>
    <w:rsid w:val="003724D0"/>
    <w:rsid w:val="00376576"/>
    <w:rsid w:val="00396E5E"/>
    <w:rsid w:val="003A2543"/>
    <w:rsid w:val="003B2D79"/>
    <w:rsid w:val="003B3B9B"/>
    <w:rsid w:val="003B56F7"/>
    <w:rsid w:val="003C2B7A"/>
    <w:rsid w:val="003C4E48"/>
    <w:rsid w:val="003D605C"/>
    <w:rsid w:val="003E72CD"/>
    <w:rsid w:val="003F0D2B"/>
    <w:rsid w:val="0040705A"/>
    <w:rsid w:val="004323DF"/>
    <w:rsid w:val="00465961"/>
    <w:rsid w:val="00472F76"/>
    <w:rsid w:val="00497752"/>
    <w:rsid w:val="004A47C8"/>
    <w:rsid w:val="004B6394"/>
    <w:rsid w:val="004B7CA6"/>
    <w:rsid w:val="004C128D"/>
    <w:rsid w:val="004D1A1E"/>
    <w:rsid w:val="004D600F"/>
    <w:rsid w:val="004E0CD7"/>
    <w:rsid w:val="004F030F"/>
    <w:rsid w:val="004F2E0D"/>
    <w:rsid w:val="004F6704"/>
    <w:rsid w:val="00504B4E"/>
    <w:rsid w:val="005133C9"/>
    <w:rsid w:val="00513C28"/>
    <w:rsid w:val="0052223A"/>
    <w:rsid w:val="00536450"/>
    <w:rsid w:val="00565633"/>
    <w:rsid w:val="00567321"/>
    <w:rsid w:val="00567BE7"/>
    <w:rsid w:val="00574210"/>
    <w:rsid w:val="00595D1B"/>
    <w:rsid w:val="005A16E3"/>
    <w:rsid w:val="005A1EB6"/>
    <w:rsid w:val="005B7008"/>
    <w:rsid w:val="005C1EFF"/>
    <w:rsid w:val="005C46E5"/>
    <w:rsid w:val="005C622D"/>
    <w:rsid w:val="005C6276"/>
    <w:rsid w:val="005D0F6A"/>
    <w:rsid w:val="005E3B1B"/>
    <w:rsid w:val="005F7946"/>
    <w:rsid w:val="00620882"/>
    <w:rsid w:val="00621091"/>
    <w:rsid w:val="0063009A"/>
    <w:rsid w:val="00637610"/>
    <w:rsid w:val="00640685"/>
    <w:rsid w:val="006444E4"/>
    <w:rsid w:val="00656D6D"/>
    <w:rsid w:val="00657442"/>
    <w:rsid w:val="00662A49"/>
    <w:rsid w:val="006651FC"/>
    <w:rsid w:val="00671C70"/>
    <w:rsid w:val="0067655D"/>
    <w:rsid w:val="0068150D"/>
    <w:rsid w:val="00693AA5"/>
    <w:rsid w:val="006A7D78"/>
    <w:rsid w:val="006B186F"/>
    <w:rsid w:val="006B5B8A"/>
    <w:rsid w:val="006C3A78"/>
    <w:rsid w:val="006D09CB"/>
    <w:rsid w:val="006D6425"/>
    <w:rsid w:val="006E3290"/>
    <w:rsid w:val="006F2362"/>
    <w:rsid w:val="00704FCF"/>
    <w:rsid w:val="00721F02"/>
    <w:rsid w:val="00726173"/>
    <w:rsid w:val="00727E2B"/>
    <w:rsid w:val="007405C6"/>
    <w:rsid w:val="0074615F"/>
    <w:rsid w:val="00751BF8"/>
    <w:rsid w:val="007520BF"/>
    <w:rsid w:val="00752E75"/>
    <w:rsid w:val="007577D6"/>
    <w:rsid w:val="007774F4"/>
    <w:rsid w:val="00784ED0"/>
    <w:rsid w:val="007850E6"/>
    <w:rsid w:val="007957FB"/>
    <w:rsid w:val="007976FD"/>
    <w:rsid w:val="007C115D"/>
    <w:rsid w:val="007C2BF5"/>
    <w:rsid w:val="007D053F"/>
    <w:rsid w:val="007D0786"/>
    <w:rsid w:val="007E1B19"/>
    <w:rsid w:val="007F75D2"/>
    <w:rsid w:val="00803C54"/>
    <w:rsid w:val="00831039"/>
    <w:rsid w:val="00843CDA"/>
    <w:rsid w:val="00844E34"/>
    <w:rsid w:val="00852F4C"/>
    <w:rsid w:val="008542B2"/>
    <w:rsid w:val="00857243"/>
    <w:rsid w:val="00861387"/>
    <w:rsid w:val="008673DA"/>
    <w:rsid w:val="00877019"/>
    <w:rsid w:val="00883043"/>
    <w:rsid w:val="00885C51"/>
    <w:rsid w:val="00886582"/>
    <w:rsid w:val="0089266B"/>
    <w:rsid w:val="008A2622"/>
    <w:rsid w:val="008A2D9B"/>
    <w:rsid w:val="008A3BEC"/>
    <w:rsid w:val="008D112D"/>
    <w:rsid w:val="008D57F6"/>
    <w:rsid w:val="008D5853"/>
    <w:rsid w:val="008F2257"/>
    <w:rsid w:val="00900F6F"/>
    <w:rsid w:val="00901775"/>
    <w:rsid w:val="00904069"/>
    <w:rsid w:val="0096404A"/>
    <w:rsid w:val="00966CA2"/>
    <w:rsid w:val="009912D4"/>
    <w:rsid w:val="009C29D4"/>
    <w:rsid w:val="009C32C4"/>
    <w:rsid w:val="009C35F0"/>
    <w:rsid w:val="009E36AD"/>
    <w:rsid w:val="009E52BE"/>
    <w:rsid w:val="009F23B8"/>
    <w:rsid w:val="00A000A2"/>
    <w:rsid w:val="00A004E4"/>
    <w:rsid w:val="00A01067"/>
    <w:rsid w:val="00A14AED"/>
    <w:rsid w:val="00A46C1F"/>
    <w:rsid w:val="00A503DB"/>
    <w:rsid w:val="00A76E80"/>
    <w:rsid w:val="00A807E0"/>
    <w:rsid w:val="00A86510"/>
    <w:rsid w:val="00AA7427"/>
    <w:rsid w:val="00AA7CE3"/>
    <w:rsid w:val="00AB768E"/>
    <w:rsid w:val="00AC47C4"/>
    <w:rsid w:val="00AD0281"/>
    <w:rsid w:val="00AD6B3A"/>
    <w:rsid w:val="00AE33CC"/>
    <w:rsid w:val="00AE4EBF"/>
    <w:rsid w:val="00AF469F"/>
    <w:rsid w:val="00AF5956"/>
    <w:rsid w:val="00B1033E"/>
    <w:rsid w:val="00B10AD6"/>
    <w:rsid w:val="00B17339"/>
    <w:rsid w:val="00B222F6"/>
    <w:rsid w:val="00B22C66"/>
    <w:rsid w:val="00B43BB2"/>
    <w:rsid w:val="00B51168"/>
    <w:rsid w:val="00B518A9"/>
    <w:rsid w:val="00B60544"/>
    <w:rsid w:val="00B62EAD"/>
    <w:rsid w:val="00B66202"/>
    <w:rsid w:val="00B677BA"/>
    <w:rsid w:val="00B717B5"/>
    <w:rsid w:val="00B72F6A"/>
    <w:rsid w:val="00BA09F2"/>
    <w:rsid w:val="00BA2CE9"/>
    <w:rsid w:val="00BB737E"/>
    <w:rsid w:val="00BC57CA"/>
    <w:rsid w:val="00BC6194"/>
    <w:rsid w:val="00BC78F7"/>
    <w:rsid w:val="00BD681A"/>
    <w:rsid w:val="00BF52C6"/>
    <w:rsid w:val="00BF5F5D"/>
    <w:rsid w:val="00C10262"/>
    <w:rsid w:val="00C12602"/>
    <w:rsid w:val="00C21283"/>
    <w:rsid w:val="00C358DF"/>
    <w:rsid w:val="00C4063B"/>
    <w:rsid w:val="00C507BB"/>
    <w:rsid w:val="00C51270"/>
    <w:rsid w:val="00C61416"/>
    <w:rsid w:val="00C619C2"/>
    <w:rsid w:val="00C67BA6"/>
    <w:rsid w:val="00C81594"/>
    <w:rsid w:val="00C834A0"/>
    <w:rsid w:val="00C85E13"/>
    <w:rsid w:val="00C865CF"/>
    <w:rsid w:val="00CB6F67"/>
    <w:rsid w:val="00CC07E0"/>
    <w:rsid w:val="00CD1791"/>
    <w:rsid w:val="00CE5D3B"/>
    <w:rsid w:val="00D1272B"/>
    <w:rsid w:val="00D170DE"/>
    <w:rsid w:val="00D20254"/>
    <w:rsid w:val="00D32D26"/>
    <w:rsid w:val="00D4367B"/>
    <w:rsid w:val="00D53787"/>
    <w:rsid w:val="00D9230C"/>
    <w:rsid w:val="00D93074"/>
    <w:rsid w:val="00DA4041"/>
    <w:rsid w:val="00DD5E63"/>
    <w:rsid w:val="00DF1E09"/>
    <w:rsid w:val="00E06B5B"/>
    <w:rsid w:val="00E11B3D"/>
    <w:rsid w:val="00E12EA1"/>
    <w:rsid w:val="00E37F18"/>
    <w:rsid w:val="00E44C32"/>
    <w:rsid w:val="00E45278"/>
    <w:rsid w:val="00E53C98"/>
    <w:rsid w:val="00E60D5A"/>
    <w:rsid w:val="00E70E9D"/>
    <w:rsid w:val="00E83E8E"/>
    <w:rsid w:val="00E8698D"/>
    <w:rsid w:val="00E9091C"/>
    <w:rsid w:val="00EA1906"/>
    <w:rsid w:val="00EA20E6"/>
    <w:rsid w:val="00EB4960"/>
    <w:rsid w:val="00EC4BCC"/>
    <w:rsid w:val="00EC5EF6"/>
    <w:rsid w:val="00ED19D2"/>
    <w:rsid w:val="00ED2D31"/>
    <w:rsid w:val="00EE230F"/>
    <w:rsid w:val="00EE2A08"/>
    <w:rsid w:val="00EF51B7"/>
    <w:rsid w:val="00F01D9D"/>
    <w:rsid w:val="00F04527"/>
    <w:rsid w:val="00F41B89"/>
    <w:rsid w:val="00F51612"/>
    <w:rsid w:val="00F71745"/>
    <w:rsid w:val="00F71F8E"/>
    <w:rsid w:val="00F93379"/>
    <w:rsid w:val="00F96F71"/>
    <w:rsid w:val="00FC0CBA"/>
    <w:rsid w:val="00FD69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94"/>
    <w:pPr>
      <w:widowControl w:val="0"/>
      <w:adjustRightInd w:val="0"/>
      <w:spacing w:after="0" w:line="360" w:lineRule="atLeast"/>
      <w:jc w:val="both"/>
      <w:textAlignment w:val="baseline"/>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BC6194"/>
    <w:pPr>
      <w:keepNext/>
      <w:ind w:left="708" w:firstLine="708"/>
      <w:outlineLvl w:val="0"/>
    </w:pPr>
    <w:rPr>
      <w:b/>
      <w:sz w:val="24"/>
    </w:rPr>
  </w:style>
  <w:style w:type="paragraph" w:styleId="Balk2">
    <w:name w:val="heading 2"/>
    <w:basedOn w:val="Normal"/>
    <w:next w:val="Normal"/>
    <w:link w:val="Balk2Char"/>
    <w:qFormat/>
    <w:rsid w:val="00BC6194"/>
    <w:pPr>
      <w:keepNext/>
      <w:outlineLvl w:val="1"/>
    </w:pPr>
    <w:rPr>
      <w:sz w:val="24"/>
    </w:rPr>
  </w:style>
  <w:style w:type="paragraph" w:styleId="Balk3">
    <w:name w:val="heading 3"/>
    <w:basedOn w:val="Normal"/>
    <w:next w:val="Normal"/>
    <w:link w:val="Balk3Char"/>
    <w:qFormat/>
    <w:rsid w:val="00BC6194"/>
    <w:pPr>
      <w:keepNext/>
      <w:spacing w:before="120" w:after="120"/>
      <w:outlineLvl w:val="2"/>
    </w:pPr>
    <w:rPr>
      <w:b/>
      <w:sz w:val="24"/>
    </w:rPr>
  </w:style>
  <w:style w:type="paragraph" w:styleId="Balk4">
    <w:name w:val="heading 4"/>
    <w:basedOn w:val="Normal"/>
    <w:next w:val="Normal"/>
    <w:link w:val="Balk4Char"/>
    <w:qFormat/>
    <w:rsid w:val="00BC6194"/>
    <w:pPr>
      <w:keepNext/>
      <w:ind w:left="1067" w:firstLine="1"/>
      <w:outlineLvl w:val="3"/>
    </w:pPr>
    <w:rPr>
      <w:sz w:val="24"/>
    </w:rPr>
  </w:style>
  <w:style w:type="paragraph" w:styleId="Balk5">
    <w:name w:val="heading 5"/>
    <w:basedOn w:val="Normal"/>
    <w:next w:val="Normal"/>
    <w:link w:val="Balk5Char"/>
    <w:qFormat/>
    <w:rsid w:val="00BC6194"/>
    <w:pPr>
      <w:keepNext/>
      <w:ind w:left="993"/>
      <w:outlineLvl w:val="4"/>
    </w:pPr>
    <w:rPr>
      <w:sz w:val="24"/>
    </w:rPr>
  </w:style>
  <w:style w:type="paragraph" w:styleId="Balk6">
    <w:name w:val="heading 6"/>
    <w:basedOn w:val="Normal"/>
    <w:next w:val="Normal"/>
    <w:link w:val="Balk6Char"/>
    <w:qFormat/>
    <w:rsid w:val="00BC6194"/>
    <w:pPr>
      <w:keepNext/>
      <w:spacing w:before="120" w:after="120" w:line="360" w:lineRule="auto"/>
      <w:ind w:left="2835" w:hanging="2835"/>
      <w:outlineLvl w:val="5"/>
    </w:pPr>
    <w:rPr>
      <w:sz w:val="24"/>
    </w:rPr>
  </w:style>
  <w:style w:type="paragraph" w:styleId="Balk7">
    <w:name w:val="heading 7"/>
    <w:basedOn w:val="Normal"/>
    <w:next w:val="Normal"/>
    <w:link w:val="Balk7Char"/>
    <w:qFormat/>
    <w:rsid w:val="00BC6194"/>
    <w:pPr>
      <w:keepNext/>
      <w:spacing w:before="120" w:line="360" w:lineRule="auto"/>
      <w:ind w:left="708"/>
      <w:outlineLvl w:val="6"/>
    </w:pPr>
    <w:rPr>
      <w:b/>
      <w:sz w:val="28"/>
    </w:rPr>
  </w:style>
  <w:style w:type="paragraph" w:styleId="Balk8">
    <w:name w:val="heading 8"/>
    <w:basedOn w:val="Normal"/>
    <w:next w:val="Normal"/>
    <w:link w:val="Balk8Char"/>
    <w:qFormat/>
    <w:rsid w:val="00BC6194"/>
    <w:pPr>
      <w:keepNext/>
      <w:spacing w:before="120" w:line="360" w:lineRule="auto"/>
      <w:outlineLvl w:val="7"/>
    </w:pPr>
    <w:rPr>
      <w:b/>
      <w:sz w:val="28"/>
    </w:rPr>
  </w:style>
  <w:style w:type="paragraph" w:styleId="Balk9">
    <w:name w:val="heading 9"/>
    <w:basedOn w:val="Normal"/>
    <w:next w:val="Normal"/>
    <w:link w:val="Balk9Char"/>
    <w:qFormat/>
    <w:rsid w:val="00BC6194"/>
    <w:pPr>
      <w:keepNext/>
      <w:spacing w:before="120" w:after="120" w:line="360" w:lineRule="auto"/>
      <w:outlineLvl w:val="8"/>
    </w:pPr>
    <w:rPr>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C6194"/>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BC6194"/>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rsid w:val="00BC6194"/>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rsid w:val="00BC6194"/>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BC6194"/>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BC6194"/>
    <w:rPr>
      <w:rFonts w:ascii="Times New Roman" w:eastAsia="Times New Roman" w:hAnsi="Times New Roman" w:cs="Times New Roman"/>
      <w:sz w:val="24"/>
      <w:szCs w:val="20"/>
      <w:lang w:eastAsia="tr-TR"/>
    </w:rPr>
  </w:style>
  <w:style w:type="character" w:customStyle="1" w:styleId="Balk7Char">
    <w:name w:val="Başlık 7 Char"/>
    <w:basedOn w:val="VarsaylanParagrafYazTipi"/>
    <w:link w:val="Balk7"/>
    <w:rsid w:val="00BC6194"/>
    <w:rPr>
      <w:rFonts w:ascii="Times New Roman" w:eastAsia="Times New Roman" w:hAnsi="Times New Roman" w:cs="Times New Roman"/>
      <w:b/>
      <w:sz w:val="28"/>
      <w:szCs w:val="20"/>
      <w:lang w:eastAsia="tr-TR"/>
    </w:rPr>
  </w:style>
  <w:style w:type="character" w:customStyle="1" w:styleId="Balk8Char">
    <w:name w:val="Başlık 8 Char"/>
    <w:basedOn w:val="VarsaylanParagrafYazTipi"/>
    <w:link w:val="Balk8"/>
    <w:rsid w:val="00BC6194"/>
    <w:rPr>
      <w:rFonts w:ascii="Times New Roman" w:eastAsia="Times New Roman" w:hAnsi="Times New Roman" w:cs="Times New Roman"/>
      <w:b/>
      <w:sz w:val="28"/>
      <w:szCs w:val="20"/>
      <w:lang w:eastAsia="tr-TR"/>
    </w:rPr>
  </w:style>
  <w:style w:type="character" w:customStyle="1" w:styleId="Balk9Char">
    <w:name w:val="Başlık 9 Char"/>
    <w:basedOn w:val="VarsaylanParagrafYazTipi"/>
    <w:link w:val="Balk9"/>
    <w:rsid w:val="00BC6194"/>
    <w:rPr>
      <w:rFonts w:ascii="Times New Roman" w:eastAsia="Times New Roman" w:hAnsi="Times New Roman" w:cs="Times New Roman"/>
      <w:sz w:val="26"/>
      <w:szCs w:val="20"/>
      <w:lang w:eastAsia="tr-TR"/>
    </w:rPr>
  </w:style>
  <w:style w:type="paragraph" w:styleId="GvdeMetniGirintisi2">
    <w:name w:val="Body Text Indent 2"/>
    <w:basedOn w:val="Normal"/>
    <w:link w:val="GvdeMetniGirintisi2Char"/>
    <w:rsid w:val="00BC6194"/>
    <w:pPr>
      <w:spacing w:before="120" w:after="120"/>
      <w:ind w:left="1134" w:hanging="426"/>
    </w:pPr>
  </w:style>
  <w:style w:type="character" w:customStyle="1" w:styleId="GvdeMetniGirintisi2Char">
    <w:name w:val="Gövde Metni Girintisi 2 Char"/>
    <w:basedOn w:val="VarsaylanParagrafYazTipi"/>
    <w:link w:val="GvdeMetniGirintisi2"/>
    <w:rsid w:val="00BC6194"/>
    <w:rPr>
      <w:rFonts w:ascii="Times New Roman" w:eastAsia="Times New Roman" w:hAnsi="Times New Roman" w:cs="Times New Roman"/>
      <w:sz w:val="20"/>
      <w:szCs w:val="20"/>
      <w:lang w:eastAsia="tr-TR"/>
    </w:rPr>
  </w:style>
  <w:style w:type="paragraph" w:styleId="GvdeMetniGirintisi3">
    <w:name w:val="Body Text Indent 3"/>
    <w:basedOn w:val="Normal"/>
    <w:link w:val="GvdeMetniGirintisi3Char"/>
    <w:rsid w:val="00BC6194"/>
    <w:pPr>
      <w:spacing w:before="120" w:after="120"/>
      <w:ind w:left="1134" w:hanging="429"/>
    </w:pPr>
  </w:style>
  <w:style w:type="character" w:customStyle="1" w:styleId="GvdeMetniGirintisi3Char">
    <w:name w:val="Gövde Metni Girintisi 3 Char"/>
    <w:basedOn w:val="VarsaylanParagrafYazTipi"/>
    <w:link w:val="GvdeMetniGirintisi3"/>
    <w:rsid w:val="00BC6194"/>
    <w:rPr>
      <w:rFonts w:ascii="Times New Roman" w:eastAsia="Times New Roman" w:hAnsi="Times New Roman" w:cs="Times New Roman"/>
      <w:sz w:val="20"/>
      <w:szCs w:val="20"/>
      <w:lang w:eastAsia="tr-TR"/>
    </w:rPr>
  </w:style>
  <w:style w:type="paragraph" w:styleId="GvdeMetni">
    <w:name w:val="Body Text"/>
    <w:basedOn w:val="Normal"/>
    <w:link w:val="GvdeMetniChar"/>
    <w:rsid w:val="00BC6194"/>
    <w:pPr>
      <w:spacing w:before="120" w:after="120"/>
    </w:pPr>
    <w:rPr>
      <w:sz w:val="24"/>
    </w:rPr>
  </w:style>
  <w:style w:type="character" w:customStyle="1" w:styleId="GvdeMetniChar">
    <w:name w:val="Gövde Metni Char"/>
    <w:basedOn w:val="VarsaylanParagrafYazTipi"/>
    <w:link w:val="GvdeMetni"/>
    <w:rsid w:val="00BC6194"/>
    <w:rPr>
      <w:rFonts w:ascii="Times New Roman" w:eastAsia="Times New Roman" w:hAnsi="Times New Roman" w:cs="Times New Roman"/>
      <w:sz w:val="24"/>
      <w:szCs w:val="20"/>
      <w:lang w:eastAsia="tr-TR"/>
    </w:rPr>
  </w:style>
  <w:style w:type="paragraph" w:styleId="bekMetni">
    <w:name w:val="Block Text"/>
    <w:basedOn w:val="Normal"/>
    <w:rsid w:val="00BC6194"/>
    <w:pPr>
      <w:ind w:left="1134" w:right="-283" w:hanging="426"/>
    </w:pPr>
    <w:rPr>
      <w:sz w:val="24"/>
    </w:rPr>
  </w:style>
  <w:style w:type="paragraph" w:styleId="GvdeMetni2">
    <w:name w:val="Body Text 2"/>
    <w:basedOn w:val="Normal"/>
    <w:link w:val="GvdeMetni2Char"/>
    <w:rsid w:val="00BC6194"/>
    <w:pPr>
      <w:ind w:right="-709"/>
    </w:pPr>
    <w:rPr>
      <w:sz w:val="24"/>
    </w:rPr>
  </w:style>
  <w:style w:type="character" w:customStyle="1" w:styleId="GvdeMetni2Char">
    <w:name w:val="Gövde Metni 2 Char"/>
    <w:basedOn w:val="VarsaylanParagrafYazTipi"/>
    <w:link w:val="GvdeMetni2"/>
    <w:rsid w:val="00BC6194"/>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BC6194"/>
    <w:pPr>
      <w:spacing w:before="120" w:after="120"/>
      <w:ind w:left="2835" w:hanging="2835"/>
    </w:pPr>
    <w:rPr>
      <w:sz w:val="24"/>
    </w:rPr>
  </w:style>
  <w:style w:type="character" w:customStyle="1" w:styleId="GvdeMetniGirintisiChar">
    <w:name w:val="Gövde Metni Girintisi Char"/>
    <w:basedOn w:val="VarsaylanParagrafYazTipi"/>
    <w:link w:val="GvdeMetniGirintisi"/>
    <w:rsid w:val="00BC6194"/>
    <w:rPr>
      <w:rFonts w:ascii="Times New Roman" w:eastAsia="Times New Roman" w:hAnsi="Times New Roman" w:cs="Times New Roman"/>
      <w:sz w:val="24"/>
      <w:szCs w:val="20"/>
      <w:lang w:eastAsia="tr-TR"/>
    </w:rPr>
  </w:style>
  <w:style w:type="character" w:styleId="Kpr">
    <w:name w:val="Hyperlink"/>
    <w:basedOn w:val="VarsaylanParagrafYazTipi"/>
    <w:rsid w:val="00BC6194"/>
    <w:rPr>
      <w:color w:val="0000FF"/>
      <w:u w:val="single"/>
    </w:rPr>
  </w:style>
  <w:style w:type="paragraph" w:styleId="GvdeMetni3">
    <w:name w:val="Body Text 3"/>
    <w:basedOn w:val="Normal"/>
    <w:link w:val="GvdeMetni3Char"/>
    <w:rsid w:val="00BC6194"/>
    <w:pPr>
      <w:spacing w:before="120" w:line="360" w:lineRule="auto"/>
    </w:pPr>
    <w:rPr>
      <w:sz w:val="24"/>
    </w:rPr>
  </w:style>
  <w:style w:type="character" w:customStyle="1" w:styleId="GvdeMetni3Char">
    <w:name w:val="Gövde Metni 3 Char"/>
    <w:basedOn w:val="VarsaylanParagrafYazTipi"/>
    <w:link w:val="GvdeMetni3"/>
    <w:rsid w:val="00BC6194"/>
    <w:rPr>
      <w:rFonts w:ascii="Times New Roman" w:eastAsia="Times New Roman" w:hAnsi="Times New Roman" w:cs="Times New Roman"/>
      <w:sz w:val="24"/>
      <w:szCs w:val="20"/>
      <w:lang w:eastAsia="tr-TR"/>
    </w:rPr>
  </w:style>
  <w:style w:type="paragraph" w:styleId="stbilgi">
    <w:name w:val="header"/>
    <w:basedOn w:val="Normal"/>
    <w:link w:val="stbilgiChar"/>
    <w:rsid w:val="00BC6194"/>
    <w:pPr>
      <w:tabs>
        <w:tab w:val="center" w:pos="4153"/>
        <w:tab w:val="right" w:pos="8306"/>
      </w:tabs>
    </w:pPr>
  </w:style>
  <w:style w:type="character" w:customStyle="1" w:styleId="stbilgiChar">
    <w:name w:val="Üstbilgi Char"/>
    <w:basedOn w:val="VarsaylanParagrafYazTipi"/>
    <w:link w:val="stbilgi"/>
    <w:rsid w:val="00BC6194"/>
    <w:rPr>
      <w:rFonts w:ascii="Times New Roman" w:eastAsia="Times New Roman" w:hAnsi="Times New Roman" w:cs="Times New Roman"/>
      <w:sz w:val="20"/>
      <w:szCs w:val="20"/>
      <w:lang w:eastAsia="tr-TR"/>
    </w:rPr>
  </w:style>
  <w:style w:type="paragraph" w:styleId="Altbilgi">
    <w:name w:val="footer"/>
    <w:basedOn w:val="Normal"/>
    <w:link w:val="AltbilgiChar"/>
    <w:rsid w:val="00BC6194"/>
    <w:pPr>
      <w:tabs>
        <w:tab w:val="center" w:pos="4153"/>
        <w:tab w:val="right" w:pos="8306"/>
      </w:tabs>
    </w:pPr>
  </w:style>
  <w:style w:type="character" w:customStyle="1" w:styleId="AltbilgiChar">
    <w:name w:val="Altbilgi Char"/>
    <w:basedOn w:val="VarsaylanParagrafYazTipi"/>
    <w:link w:val="Altbilgi"/>
    <w:rsid w:val="00BC6194"/>
    <w:rPr>
      <w:rFonts w:ascii="Times New Roman" w:eastAsia="Times New Roman" w:hAnsi="Times New Roman" w:cs="Times New Roman"/>
      <w:sz w:val="20"/>
      <w:szCs w:val="20"/>
      <w:lang w:eastAsia="tr-TR"/>
    </w:rPr>
  </w:style>
  <w:style w:type="character" w:styleId="SayfaNumaras">
    <w:name w:val="page number"/>
    <w:basedOn w:val="VarsaylanParagrafYazTipi"/>
    <w:rsid w:val="00BC6194"/>
  </w:style>
  <w:style w:type="paragraph" w:styleId="BelgeBalantlar">
    <w:name w:val="Document Map"/>
    <w:basedOn w:val="Normal"/>
    <w:link w:val="BelgeBalantlarChar"/>
    <w:semiHidden/>
    <w:rsid w:val="00BC6194"/>
    <w:pPr>
      <w:shd w:val="clear" w:color="auto" w:fill="000080"/>
    </w:pPr>
    <w:rPr>
      <w:rFonts w:ascii="Tahoma" w:hAnsi="Tahoma" w:cs="Tahoma"/>
    </w:rPr>
  </w:style>
  <w:style w:type="character" w:customStyle="1" w:styleId="BelgeBalantlarChar">
    <w:name w:val="Belge Bağlantıları Char"/>
    <w:basedOn w:val="VarsaylanParagrafYazTipi"/>
    <w:link w:val="BelgeBalantlar"/>
    <w:semiHidden/>
    <w:rsid w:val="00BC6194"/>
    <w:rPr>
      <w:rFonts w:ascii="Tahoma" w:eastAsia="Times New Roman" w:hAnsi="Tahoma" w:cs="Tahoma"/>
      <w:sz w:val="20"/>
      <w:szCs w:val="20"/>
      <w:shd w:val="clear" w:color="auto" w:fill="000080"/>
      <w:lang w:eastAsia="tr-TR"/>
    </w:rPr>
  </w:style>
  <w:style w:type="paragraph" w:styleId="KonuBal">
    <w:name w:val="Title"/>
    <w:basedOn w:val="Normal"/>
    <w:link w:val="KonuBalChar"/>
    <w:qFormat/>
    <w:rsid w:val="00BC6194"/>
    <w:pPr>
      <w:spacing w:line="480" w:lineRule="auto"/>
      <w:jc w:val="center"/>
    </w:pPr>
    <w:rPr>
      <w:b/>
      <w:bCs/>
      <w:sz w:val="24"/>
      <w:lang w:val="en-US"/>
    </w:rPr>
  </w:style>
  <w:style w:type="character" w:customStyle="1" w:styleId="KonuBalChar">
    <w:name w:val="Konu Başlığı Char"/>
    <w:basedOn w:val="VarsaylanParagrafYazTipi"/>
    <w:link w:val="KonuBal"/>
    <w:rsid w:val="00BC6194"/>
    <w:rPr>
      <w:rFonts w:ascii="Times New Roman" w:eastAsia="Times New Roman" w:hAnsi="Times New Roman" w:cs="Times New Roman"/>
      <w:b/>
      <w:bCs/>
      <w:sz w:val="24"/>
      <w:szCs w:val="20"/>
      <w:lang w:val="en-US" w:eastAsia="tr-TR"/>
    </w:rPr>
  </w:style>
  <w:style w:type="character" w:styleId="AklamaBavurusu">
    <w:name w:val="annotation reference"/>
    <w:basedOn w:val="VarsaylanParagrafYazTipi"/>
    <w:semiHidden/>
    <w:rsid w:val="00BC6194"/>
    <w:rPr>
      <w:sz w:val="16"/>
      <w:szCs w:val="16"/>
    </w:rPr>
  </w:style>
  <w:style w:type="paragraph" w:styleId="AklamaMetni">
    <w:name w:val="annotation text"/>
    <w:basedOn w:val="Normal"/>
    <w:link w:val="AklamaMetniChar"/>
    <w:semiHidden/>
    <w:rsid w:val="00BC6194"/>
  </w:style>
  <w:style w:type="character" w:customStyle="1" w:styleId="AklamaMetniChar">
    <w:name w:val="Açıklama Metni Char"/>
    <w:basedOn w:val="VarsaylanParagrafYazTipi"/>
    <w:link w:val="AklamaMetni"/>
    <w:semiHidden/>
    <w:rsid w:val="00BC619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BC6194"/>
    <w:rPr>
      <w:b/>
      <w:bCs/>
    </w:rPr>
  </w:style>
  <w:style w:type="character" w:customStyle="1" w:styleId="AklamaKonusuChar">
    <w:name w:val="Açıklama Konusu Char"/>
    <w:basedOn w:val="AklamaMetniChar"/>
    <w:link w:val="AklamaKonusu"/>
    <w:semiHidden/>
    <w:rsid w:val="00BC6194"/>
    <w:rPr>
      <w:rFonts w:ascii="Times New Roman" w:eastAsia="Times New Roman" w:hAnsi="Times New Roman" w:cs="Times New Roman"/>
      <w:b/>
      <w:bCs/>
      <w:sz w:val="20"/>
      <w:szCs w:val="20"/>
      <w:lang w:eastAsia="tr-TR"/>
    </w:rPr>
  </w:style>
  <w:style w:type="paragraph" w:styleId="BalonMetni">
    <w:name w:val="Balloon Text"/>
    <w:basedOn w:val="Normal"/>
    <w:link w:val="BalonMetniChar"/>
    <w:semiHidden/>
    <w:rsid w:val="00BC6194"/>
    <w:rPr>
      <w:rFonts w:ascii="Tahoma" w:hAnsi="Tahoma" w:cs="Tahoma"/>
      <w:sz w:val="16"/>
      <w:szCs w:val="16"/>
    </w:rPr>
  </w:style>
  <w:style w:type="character" w:customStyle="1" w:styleId="BalonMetniChar">
    <w:name w:val="Balon Metni Char"/>
    <w:basedOn w:val="VarsaylanParagrafYazTipi"/>
    <w:link w:val="BalonMetni"/>
    <w:semiHidden/>
    <w:rsid w:val="00BC6194"/>
    <w:rPr>
      <w:rFonts w:ascii="Tahoma" w:eastAsia="Times New Roman" w:hAnsi="Tahoma" w:cs="Tahoma"/>
      <w:sz w:val="16"/>
      <w:szCs w:val="16"/>
      <w:lang w:eastAsia="tr-TR"/>
    </w:rPr>
  </w:style>
  <w:style w:type="paragraph" w:styleId="SonnotMetni">
    <w:name w:val="endnote text"/>
    <w:basedOn w:val="Normal"/>
    <w:link w:val="SonnotMetniChar"/>
    <w:semiHidden/>
    <w:rsid w:val="00BC6194"/>
  </w:style>
  <w:style w:type="character" w:customStyle="1" w:styleId="SonnotMetniChar">
    <w:name w:val="Sonnot Metni Char"/>
    <w:basedOn w:val="VarsaylanParagrafYazTipi"/>
    <w:link w:val="SonnotMetni"/>
    <w:semiHidden/>
    <w:rsid w:val="00BC6194"/>
    <w:rPr>
      <w:rFonts w:ascii="Times New Roman" w:eastAsia="Times New Roman" w:hAnsi="Times New Roman" w:cs="Times New Roman"/>
      <w:sz w:val="20"/>
      <w:szCs w:val="20"/>
      <w:lang w:eastAsia="tr-TR"/>
    </w:rPr>
  </w:style>
  <w:style w:type="character" w:styleId="SonnotBavurusu">
    <w:name w:val="endnote reference"/>
    <w:basedOn w:val="VarsaylanParagrafYazTipi"/>
    <w:semiHidden/>
    <w:rsid w:val="00BC6194"/>
    <w:rPr>
      <w:vertAlign w:val="superscript"/>
    </w:rPr>
  </w:style>
  <w:style w:type="paragraph" w:styleId="DipnotMetni">
    <w:name w:val="footnote text"/>
    <w:basedOn w:val="Normal"/>
    <w:link w:val="DipnotMetniChar"/>
    <w:semiHidden/>
    <w:rsid w:val="00BC6194"/>
  </w:style>
  <w:style w:type="character" w:customStyle="1" w:styleId="DipnotMetniChar">
    <w:name w:val="Dipnot Metni Char"/>
    <w:basedOn w:val="VarsaylanParagrafYazTipi"/>
    <w:link w:val="DipnotMetni"/>
    <w:semiHidden/>
    <w:rsid w:val="00BC6194"/>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BC6194"/>
    <w:rPr>
      <w:vertAlign w:val="superscript"/>
    </w:rPr>
  </w:style>
  <w:style w:type="paragraph" w:styleId="NormalWeb">
    <w:name w:val="Normal (Web)"/>
    <w:basedOn w:val="Normal"/>
    <w:uiPriority w:val="99"/>
    <w:rsid w:val="00BC6194"/>
    <w:pPr>
      <w:spacing w:before="100" w:beforeAutospacing="1" w:after="100" w:afterAutospacing="1"/>
    </w:pPr>
    <w:rPr>
      <w:rFonts w:ascii="Arial Unicode MS" w:eastAsia="Arial Unicode MS" w:hAnsi="Arial Unicode MS" w:cs="Arial Unicode MS"/>
      <w:sz w:val="24"/>
      <w:szCs w:val="24"/>
      <w:lang w:val="en-US" w:eastAsia="en-US"/>
    </w:rPr>
  </w:style>
  <w:style w:type="character" w:customStyle="1" w:styleId="arial3">
    <w:name w:val="arial3"/>
    <w:basedOn w:val="VarsaylanParagrafYazTipi"/>
    <w:rsid w:val="00BC6194"/>
  </w:style>
  <w:style w:type="character" w:customStyle="1" w:styleId="arial4">
    <w:name w:val="arial4"/>
    <w:basedOn w:val="VarsaylanParagrafYazTipi"/>
    <w:rsid w:val="00BC6194"/>
  </w:style>
  <w:style w:type="character" w:customStyle="1" w:styleId="name">
    <w:name w:val="name"/>
    <w:basedOn w:val="VarsaylanParagrafYazTipi"/>
    <w:rsid w:val="00BC6194"/>
  </w:style>
  <w:style w:type="character" w:customStyle="1" w:styleId="forenames">
    <w:name w:val="forenames"/>
    <w:basedOn w:val="VarsaylanParagrafYazTipi"/>
    <w:rsid w:val="00BC6194"/>
  </w:style>
  <w:style w:type="character" w:customStyle="1" w:styleId="surname">
    <w:name w:val="surname"/>
    <w:basedOn w:val="VarsaylanParagrafYazTipi"/>
    <w:rsid w:val="00BC6194"/>
  </w:style>
  <w:style w:type="character" w:customStyle="1" w:styleId="corporatename">
    <w:name w:val="corporatename"/>
    <w:basedOn w:val="VarsaylanParagrafYazTipi"/>
    <w:rsid w:val="00BC6194"/>
  </w:style>
  <w:style w:type="character" w:customStyle="1" w:styleId="address">
    <w:name w:val="address"/>
    <w:basedOn w:val="VarsaylanParagrafYazTipi"/>
    <w:rsid w:val="00BC6194"/>
  </w:style>
  <w:style w:type="character" w:customStyle="1" w:styleId="number3">
    <w:name w:val="number3"/>
    <w:basedOn w:val="VarsaylanParagrafYazTipi"/>
    <w:rsid w:val="00BC6194"/>
  </w:style>
  <w:style w:type="character" w:styleId="Gl">
    <w:name w:val="Strong"/>
    <w:basedOn w:val="VarsaylanParagrafYazTipi"/>
    <w:uiPriority w:val="22"/>
    <w:qFormat/>
    <w:rsid w:val="00BC6194"/>
    <w:rPr>
      <w:b/>
      <w:bCs/>
    </w:rPr>
  </w:style>
  <w:style w:type="paragraph" w:customStyle="1" w:styleId="pubonline">
    <w:name w:val="pubonline"/>
    <w:basedOn w:val="Normal"/>
    <w:rsid w:val="00BC6194"/>
    <w:pPr>
      <w:widowControl/>
      <w:adjustRightInd/>
      <w:spacing w:after="100" w:afterAutospacing="1" w:line="240" w:lineRule="auto"/>
      <w:jc w:val="left"/>
      <w:textAlignment w:val="auto"/>
    </w:pPr>
    <w:rPr>
      <w:sz w:val="24"/>
      <w:szCs w:val="24"/>
    </w:rPr>
  </w:style>
  <w:style w:type="character" w:styleId="zlenenKpr">
    <w:name w:val="FollowedHyperlink"/>
    <w:basedOn w:val="VarsaylanParagrafYazTipi"/>
    <w:rsid w:val="00BC6194"/>
    <w:rPr>
      <w:color w:val="800080"/>
      <w:u w:val="single"/>
    </w:rPr>
  </w:style>
  <w:style w:type="paragraph" w:styleId="ListeParagraf">
    <w:name w:val="List Paragraph"/>
    <w:basedOn w:val="Normal"/>
    <w:uiPriority w:val="99"/>
    <w:qFormat/>
    <w:rsid w:val="00BC6194"/>
    <w:pPr>
      <w:ind w:left="708"/>
    </w:pPr>
  </w:style>
  <w:style w:type="paragraph" w:customStyle="1" w:styleId="just1">
    <w:name w:val="just1"/>
    <w:basedOn w:val="Normal"/>
    <w:rsid w:val="00BC6194"/>
    <w:pPr>
      <w:widowControl/>
      <w:adjustRightInd/>
      <w:spacing w:before="100" w:beforeAutospacing="1" w:after="15" w:line="240" w:lineRule="atLeast"/>
      <w:textAlignment w:val="auto"/>
    </w:pPr>
    <w:rPr>
      <w:rFonts w:ascii="Tahoma" w:hAnsi="Tahoma" w:cs="Tahoma"/>
      <w:sz w:val="17"/>
      <w:szCs w:val="17"/>
    </w:rPr>
  </w:style>
  <w:style w:type="paragraph" w:customStyle="1" w:styleId="KonuBal1">
    <w:name w:val="Konu Başlığı1"/>
    <w:basedOn w:val="Normal"/>
    <w:rsid w:val="00BC6194"/>
    <w:pPr>
      <w:widowControl/>
      <w:adjustRightInd/>
      <w:spacing w:before="100" w:beforeAutospacing="1" w:after="100" w:afterAutospacing="1" w:line="240" w:lineRule="auto"/>
      <w:jc w:val="left"/>
      <w:textAlignment w:val="auto"/>
    </w:pPr>
    <w:rPr>
      <w:sz w:val="24"/>
      <w:szCs w:val="24"/>
    </w:rPr>
  </w:style>
  <w:style w:type="paragraph" w:customStyle="1" w:styleId="desc">
    <w:name w:val="desc"/>
    <w:basedOn w:val="Normal"/>
    <w:rsid w:val="00BC6194"/>
    <w:pPr>
      <w:widowControl/>
      <w:adjustRightInd/>
      <w:spacing w:before="100" w:beforeAutospacing="1" w:after="100" w:afterAutospacing="1" w:line="240" w:lineRule="auto"/>
      <w:jc w:val="left"/>
      <w:textAlignment w:val="auto"/>
    </w:pPr>
    <w:rPr>
      <w:sz w:val="24"/>
      <w:szCs w:val="24"/>
    </w:rPr>
  </w:style>
  <w:style w:type="character" w:customStyle="1" w:styleId="jrnl">
    <w:name w:val="jrnl"/>
    <w:basedOn w:val="VarsaylanParagrafYazTipi"/>
    <w:rsid w:val="00BC6194"/>
  </w:style>
  <w:style w:type="paragraph" w:styleId="AltKonuBal">
    <w:name w:val="Subtitle"/>
    <w:basedOn w:val="Normal"/>
    <w:next w:val="Normal"/>
    <w:link w:val="AltKonuBalChar"/>
    <w:qFormat/>
    <w:rsid w:val="00BC6194"/>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BC6194"/>
    <w:rPr>
      <w:rFonts w:ascii="Cambria" w:eastAsia="Times New Roman" w:hAnsi="Cambria" w:cs="Times New Roman"/>
      <w:sz w:val="24"/>
      <w:szCs w:val="24"/>
      <w:lang w:eastAsia="tr-TR"/>
    </w:rPr>
  </w:style>
  <w:style w:type="paragraph" w:customStyle="1" w:styleId="details">
    <w:name w:val="details"/>
    <w:basedOn w:val="Normal"/>
    <w:rsid w:val="00BC6194"/>
    <w:pPr>
      <w:widowControl/>
      <w:adjustRightInd/>
      <w:spacing w:before="100" w:beforeAutospacing="1" w:after="100" w:afterAutospacing="1" w:line="240" w:lineRule="auto"/>
      <w:jc w:val="left"/>
      <w:textAlignment w:val="auto"/>
    </w:pPr>
    <w:rPr>
      <w:sz w:val="24"/>
      <w:szCs w:val="24"/>
    </w:rPr>
  </w:style>
  <w:style w:type="character" w:customStyle="1" w:styleId="Gl1">
    <w:name w:val="Güçlü1"/>
    <w:rsid w:val="00BC6194"/>
    <w:rPr>
      <w:b/>
      <w:bCs/>
    </w:rPr>
  </w:style>
  <w:style w:type="paragraph" w:customStyle="1" w:styleId="desc2">
    <w:name w:val="desc2"/>
    <w:basedOn w:val="Normal"/>
    <w:rsid w:val="00BC6194"/>
    <w:pPr>
      <w:widowControl/>
      <w:adjustRightInd/>
      <w:spacing w:line="240" w:lineRule="auto"/>
      <w:jc w:val="left"/>
      <w:textAlignment w:val="auto"/>
    </w:pPr>
    <w:rPr>
      <w:sz w:val="26"/>
      <w:szCs w:val="26"/>
    </w:rPr>
  </w:style>
  <w:style w:type="paragraph" w:customStyle="1" w:styleId="title1">
    <w:name w:val="title1"/>
    <w:basedOn w:val="Normal"/>
    <w:rsid w:val="00BC6194"/>
    <w:pPr>
      <w:widowControl/>
      <w:adjustRightInd/>
      <w:spacing w:line="240" w:lineRule="auto"/>
      <w:jc w:val="left"/>
      <w:textAlignment w:val="auto"/>
    </w:pPr>
    <w:rPr>
      <w:sz w:val="27"/>
      <w:szCs w:val="27"/>
    </w:rPr>
  </w:style>
  <w:style w:type="paragraph" w:customStyle="1" w:styleId="details1">
    <w:name w:val="details1"/>
    <w:basedOn w:val="Normal"/>
    <w:rsid w:val="00BC6194"/>
    <w:pPr>
      <w:widowControl/>
      <w:adjustRightInd/>
      <w:spacing w:line="240" w:lineRule="auto"/>
      <w:jc w:val="left"/>
      <w:textAlignment w:val="auto"/>
    </w:pPr>
    <w:rPr>
      <w:sz w:val="22"/>
      <w:szCs w:val="22"/>
    </w:rPr>
  </w:style>
  <w:style w:type="character" w:customStyle="1" w:styleId="apple-converted-space">
    <w:name w:val="apple-converted-space"/>
    <w:basedOn w:val="VarsaylanParagrafYazTipi"/>
    <w:rsid w:val="00621091"/>
  </w:style>
  <w:style w:type="character" w:customStyle="1" w:styleId="highlight">
    <w:name w:val="highlight"/>
    <w:basedOn w:val="VarsaylanParagrafYazTipi"/>
    <w:rsid w:val="00F71745"/>
  </w:style>
  <w:style w:type="paragraph" w:customStyle="1" w:styleId="frfield">
    <w:name w:val="fr_field"/>
    <w:basedOn w:val="Normal"/>
    <w:rsid w:val="00022A95"/>
    <w:pPr>
      <w:widowControl/>
      <w:adjustRightInd/>
      <w:spacing w:before="100" w:beforeAutospacing="1" w:after="100" w:afterAutospacing="1" w:line="240" w:lineRule="auto"/>
      <w:jc w:val="left"/>
      <w:textAlignment w:val="auto"/>
    </w:pPr>
    <w:rPr>
      <w:sz w:val="24"/>
      <w:szCs w:val="24"/>
    </w:rPr>
  </w:style>
  <w:style w:type="character" w:customStyle="1" w:styleId="frlabel">
    <w:name w:val="fr_label"/>
    <w:basedOn w:val="VarsaylanParagrafYazTipi"/>
    <w:rsid w:val="00022A95"/>
  </w:style>
  <w:style w:type="character" w:customStyle="1" w:styleId="hithilite">
    <w:name w:val="hithilite"/>
    <w:basedOn w:val="VarsaylanParagrafYazTipi"/>
    <w:rsid w:val="00022A95"/>
  </w:style>
  <w:style w:type="paragraph" w:customStyle="1" w:styleId="sourcetitle">
    <w:name w:val="sourcetitle"/>
    <w:basedOn w:val="Normal"/>
    <w:rsid w:val="00022A95"/>
    <w:pPr>
      <w:widowControl/>
      <w:adjustRightInd/>
      <w:spacing w:before="100" w:beforeAutospacing="1" w:after="100" w:afterAutospacing="1" w:line="240" w:lineRule="auto"/>
      <w:jc w:val="left"/>
      <w:textAlignment w:val="auto"/>
    </w:pPr>
    <w:rPr>
      <w:sz w:val="24"/>
      <w:szCs w:val="24"/>
    </w:rPr>
  </w:style>
  <w:style w:type="paragraph" w:customStyle="1" w:styleId="Default">
    <w:name w:val="Default"/>
    <w:rsid w:val="005F7946"/>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Pa0">
    <w:name w:val="Pa0"/>
    <w:basedOn w:val="Default"/>
    <w:next w:val="Default"/>
    <w:uiPriority w:val="99"/>
    <w:rsid w:val="005F7946"/>
    <w:pPr>
      <w:spacing w:line="201" w:lineRule="atLeast"/>
    </w:pPr>
    <w:rPr>
      <w:rFonts w:cstheme="minorBidi"/>
      <w:color w:val="auto"/>
    </w:rPr>
  </w:style>
  <w:style w:type="character" w:customStyle="1" w:styleId="A3">
    <w:name w:val="A3"/>
    <w:uiPriority w:val="99"/>
    <w:rsid w:val="005F7946"/>
    <w:rPr>
      <w:rFonts w:cs="Franklin Gothic Book"/>
      <w:color w:val="000000"/>
      <w:sz w:val="11"/>
      <w:szCs w:val="11"/>
    </w:rPr>
  </w:style>
  <w:style w:type="character" w:customStyle="1" w:styleId="label">
    <w:name w:val="label"/>
    <w:basedOn w:val="VarsaylanParagrafYazTipi"/>
    <w:rsid w:val="00C358DF"/>
  </w:style>
  <w:style w:type="character" w:customStyle="1" w:styleId="databold">
    <w:name w:val="data_bold"/>
    <w:basedOn w:val="VarsaylanParagrafYazTipi"/>
    <w:rsid w:val="00C358DF"/>
  </w:style>
  <w:style w:type="paragraph" w:customStyle="1" w:styleId="Pa6">
    <w:name w:val="Pa6"/>
    <w:basedOn w:val="Default"/>
    <w:next w:val="Default"/>
    <w:uiPriority w:val="99"/>
    <w:rsid w:val="0074615F"/>
    <w:pPr>
      <w:spacing w:line="241" w:lineRule="atLeast"/>
    </w:pPr>
    <w:rPr>
      <w:rFonts w:ascii="Adobe Fangsong Std R" w:hAnsi="Adobe Fangsong Std R" w:cstheme="minorBidi"/>
      <w:color w:val="auto"/>
    </w:rPr>
  </w:style>
  <w:style w:type="character" w:customStyle="1" w:styleId="A4">
    <w:name w:val="A4"/>
    <w:uiPriority w:val="99"/>
    <w:rsid w:val="0074615F"/>
    <w:rPr>
      <w:rFonts w:cs="Adobe Fangsong Std R"/>
      <w:color w:val="000000"/>
      <w:sz w:val="32"/>
      <w:szCs w:val="32"/>
    </w:rPr>
  </w:style>
  <w:style w:type="character" w:customStyle="1" w:styleId="A1">
    <w:name w:val="A1"/>
    <w:uiPriority w:val="99"/>
    <w:rsid w:val="0074615F"/>
    <w:rPr>
      <w:rFonts w:ascii="ZLHHPP+Arial-BoldMT" w:hAnsi="ZLHHPP+Arial-BoldMT" w:cs="ZLHHPP+Arial-BoldMT"/>
      <w:b/>
      <w:bCs/>
      <w:color w:val="000000"/>
      <w:sz w:val="16"/>
      <w:szCs w:val="16"/>
    </w:rPr>
  </w:style>
  <w:style w:type="character" w:styleId="Vurgu">
    <w:name w:val="Emphasis"/>
    <w:uiPriority w:val="99"/>
    <w:qFormat/>
    <w:rsid w:val="004F6704"/>
    <w:rPr>
      <w:i/>
      <w:iCs/>
    </w:rPr>
  </w:style>
  <w:style w:type="character" w:customStyle="1" w:styleId="contrib">
    <w:name w:val="contrib"/>
    <w:basedOn w:val="VarsaylanParagrafYazTipi"/>
    <w:rsid w:val="007774F4"/>
  </w:style>
  <w:style w:type="character" w:customStyle="1" w:styleId="aff-overlay">
    <w:name w:val="aff-overlay"/>
    <w:basedOn w:val="VarsaylanParagrafYazTipi"/>
    <w:rsid w:val="007774F4"/>
  </w:style>
  <w:style w:type="character" w:customStyle="1" w:styleId="journaldate">
    <w:name w:val="journaldate"/>
    <w:basedOn w:val="VarsaylanParagrafYazTipi"/>
    <w:rsid w:val="007774F4"/>
  </w:style>
  <w:style w:type="character" w:customStyle="1" w:styleId="article-doi">
    <w:name w:val="article-doi"/>
    <w:basedOn w:val="VarsaylanParagrafYazTipi"/>
    <w:rsid w:val="007774F4"/>
  </w:style>
  <w:style w:type="character" w:customStyle="1" w:styleId="strong">
    <w:name w:val="strong"/>
    <w:rsid w:val="006A7D78"/>
    <w:rPr>
      <w:b/>
      <w:bCs/>
    </w:rPr>
  </w:style>
</w:styles>
</file>

<file path=word/webSettings.xml><?xml version="1.0" encoding="utf-8"?>
<w:webSettings xmlns:r="http://schemas.openxmlformats.org/officeDocument/2006/relationships" xmlns:w="http://schemas.openxmlformats.org/wordprocessingml/2006/main">
  <w:divs>
    <w:div w:id="176622252">
      <w:bodyDiv w:val="1"/>
      <w:marLeft w:val="0"/>
      <w:marRight w:val="0"/>
      <w:marTop w:val="0"/>
      <w:marBottom w:val="0"/>
      <w:divBdr>
        <w:top w:val="none" w:sz="0" w:space="0" w:color="auto"/>
        <w:left w:val="none" w:sz="0" w:space="0" w:color="auto"/>
        <w:bottom w:val="none" w:sz="0" w:space="0" w:color="auto"/>
        <w:right w:val="none" w:sz="0" w:space="0" w:color="auto"/>
      </w:divBdr>
      <w:divsChild>
        <w:div w:id="2092005280">
          <w:marLeft w:val="0"/>
          <w:marRight w:val="0"/>
          <w:marTop w:val="0"/>
          <w:marBottom w:val="0"/>
          <w:divBdr>
            <w:top w:val="none" w:sz="0" w:space="0" w:color="auto"/>
            <w:left w:val="none" w:sz="0" w:space="0" w:color="auto"/>
            <w:bottom w:val="none" w:sz="0" w:space="0" w:color="auto"/>
            <w:right w:val="none" w:sz="0" w:space="0" w:color="auto"/>
          </w:divBdr>
          <w:divsChild>
            <w:div w:id="1689024817">
              <w:marLeft w:val="0"/>
              <w:marRight w:val="0"/>
              <w:marTop w:val="0"/>
              <w:marBottom w:val="0"/>
              <w:divBdr>
                <w:top w:val="none" w:sz="0" w:space="0" w:color="auto"/>
                <w:left w:val="none" w:sz="0" w:space="0" w:color="auto"/>
                <w:bottom w:val="none" w:sz="0" w:space="0" w:color="auto"/>
                <w:right w:val="none" w:sz="0" w:space="0" w:color="auto"/>
              </w:divBdr>
            </w:div>
          </w:divsChild>
        </w:div>
        <w:div w:id="554000881">
          <w:marLeft w:val="-60"/>
          <w:marRight w:val="0"/>
          <w:marTop w:val="0"/>
          <w:marBottom w:val="120"/>
          <w:divBdr>
            <w:top w:val="none" w:sz="0" w:space="0" w:color="auto"/>
            <w:left w:val="none" w:sz="0" w:space="0" w:color="auto"/>
            <w:bottom w:val="none" w:sz="0" w:space="0" w:color="auto"/>
            <w:right w:val="none" w:sz="0" w:space="0" w:color="auto"/>
          </w:divBdr>
        </w:div>
        <w:div w:id="1955481492">
          <w:marLeft w:val="0"/>
          <w:marRight w:val="0"/>
          <w:marTop w:val="0"/>
          <w:marBottom w:val="369"/>
          <w:divBdr>
            <w:top w:val="none" w:sz="0" w:space="0" w:color="auto"/>
            <w:left w:val="none" w:sz="0" w:space="0" w:color="auto"/>
            <w:bottom w:val="none" w:sz="0" w:space="0" w:color="auto"/>
            <w:right w:val="none" w:sz="0" w:space="0" w:color="auto"/>
          </w:divBdr>
        </w:div>
      </w:divsChild>
    </w:div>
    <w:div w:id="191656100">
      <w:bodyDiv w:val="1"/>
      <w:marLeft w:val="0"/>
      <w:marRight w:val="0"/>
      <w:marTop w:val="0"/>
      <w:marBottom w:val="0"/>
      <w:divBdr>
        <w:top w:val="none" w:sz="0" w:space="0" w:color="auto"/>
        <w:left w:val="none" w:sz="0" w:space="0" w:color="auto"/>
        <w:bottom w:val="none" w:sz="0" w:space="0" w:color="auto"/>
        <w:right w:val="none" w:sz="0" w:space="0" w:color="auto"/>
      </w:divBdr>
      <w:divsChild>
        <w:div w:id="1867986574">
          <w:marLeft w:val="0"/>
          <w:marRight w:val="0"/>
          <w:marTop w:val="0"/>
          <w:marBottom w:val="0"/>
          <w:divBdr>
            <w:top w:val="none" w:sz="0" w:space="0" w:color="auto"/>
            <w:left w:val="none" w:sz="0" w:space="0" w:color="auto"/>
            <w:bottom w:val="none" w:sz="0" w:space="0" w:color="auto"/>
            <w:right w:val="none" w:sz="0" w:space="0" w:color="auto"/>
          </w:divBdr>
          <w:divsChild>
            <w:div w:id="1065496245">
              <w:marLeft w:val="0"/>
              <w:marRight w:val="1"/>
              <w:marTop w:val="0"/>
              <w:marBottom w:val="0"/>
              <w:divBdr>
                <w:top w:val="none" w:sz="0" w:space="0" w:color="auto"/>
                <w:left w:val="none" w:sz="0" w:space="0" w:color="auto"/>
                <w:bottom w:val="none" w:sz="0" w:space="0" w:color="auto"/>
                <w:right w:val="none" w:sz="0" w:space="0" w:color="auto"/>
              </w:divBdr>
              <w:divsChild>
                <w:div w:id="1685936863">
                  <w:marLeft w:val="0"/>
                  <w:marRight w:val="0"/>
                  <w:marTop w:val="0"/>
                  <w:marBottom w:val="0"/>
                  <w:divBdr>
                    <w:top w:val="none" w:sz="0" w:space="0" w:color="auto"/>
                    <w:left w:val="none" w:sz="0" w:space="0" w:color="auto"/>
                    <w:bottom w:val="none" w:sz="0" w:space="0" w:color="auto"/>
                    <w:right w:val="none" w:sz="0" w:space="0" w:color="auto"/>
                  </w:divBdr>
                  <w:divsChild>
                    <w:div w:id="595597990">
                      <w:marLeft w:val="0"/>
                      <w:marRight w:val="1"/>
                      <w:marTop w:val="0"/>
                      <w:marBottom w:val="0"/>
                      <w:divBdr>
                        <w:top w:val="none" w:sz="0" w:space="0" w:color="auto"/>
                        <w:left w:val="none" w:sz="0" w:space="0" w:color="auto"/>
                        <w:bottom w:val="none" w:sz="0" w:space="0" w:color="auto"/>
                        <w:right w:val="none" w:sz="0" w:space="0" w:color="auto"/>
                      </w:divBdr>
                      <w:divsChild>
                        <w:div w:id="220408953">
                          <w:marLeft w:val="0"/>
                          <w:marRight w:val="0"/>
                          <w:marTop w:val="0"/>
                          <w:marBottom w:val="0"/>
                          <w:divBdr>
                            <w:top w:val="none" w:sz="0" w:space="0" w:color="auto"/>
                            <w:left w:val="none" w:sz="0" w:space="0" w:color="auto"/>
                            <w:bottom w:val="none" w:sz="0" w:space="0" w:color="auto"/>
                            <w:right w:val="none" w:sz="0" w:space="0" w:color="auto"/>
                          </w:divBdr>
                          <w:divsChild>
                            <w:div w:id="1501386481">
                              <w:marLeft w:val="0"/>
                              <w:marRight w:val="0"/>
                              <w:marTop w:val="0"/>
                              <w:marBottom w:val="0"/>
                              <w:divBdr>
                                <w:top w:val="none" w:sz="0" w:space="0" w:color="auto"/>
                                <w:left w:val="none" w:sz="0" w:space="0" w:color="auto"/>
                                <w:bottom w:val="none" w:sz="0" w:space="0" w:color="auto"/>
                                <w:right w:val="none" w:sz="0" w:space="0" w:color="auto"/>
                              </w:divBdr>
                              <w:divsChild>
                                <w:div w:id="629291164">
                                  <w:marLeft w:val="0"/>
                                  <w:marRight w:val="0"/>
                                  <w:marTop w:val="120"/>
                                  <w:marBottom w:val="360"/>
                                  <w:divBdr>
                                    <w:top w:val="none" w:sz="0" w:space="0" w:color="auto"/>
                                    <w:left w:val="none" w:sz="0" w:space="0" w:color="auto"/>
                                    <w:bottom w:val="none" w:sz="0" w:space="0" w:color="auto"/>
                                    <w:right w:val="none" w:sz="0" w:space="0" w:color="auto"/>
                                  </w:divBdr>
                                  <w:divsChild>
                                    <w:div w:id="1464424969">
                                      <w:marLeft w:val="420"/>
                                      <w:marRight w:val="0"/>
                                      <w:marTop w:val="0"/>
                                      <w:marBottom w:val="0"/>
                                      <w:divBdr>
                                        <w:top w:val="none" w:sz="0" w:space="0" w:color="auto"/>
                                        <w:left w:val="none" w:sz="0" w:space="0" w:color="auto"/>
                                        <w:bottom w:val="none" w:sz="0" w:space="0" w:color="auto"/>
                                        <w:right w:val="none" w:sz="0" w:space="0" w:color="auto"/>
                                      </w:divBdr>
                                      <w:divsChild>
                                        <w:div w:id="206425556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935749">
      <w:bodyDiv w:val="1"/>
      <w:marLeft w:val="0"/>
      <w:marRight w:val="0"/>
      <w:marTop w:val="0"/>
      <w:marBottom w:val="0"/>
      <w:divBdr>
        <w:top w:val="none" w:sz="0" w:space="0" w:color="auto"/>
        <w:left w:val="none" w:sz="0" w:space="0" w:color="auto"/>
        <w:bottom w:val="none" w:sz="0" w:space="0" w:color="auto"/>
        <w:right w:val="none" w:sz="0" w:space="0" w:color="auto"/>
      </w:divBdr>
    </w:div>
    <w:div w:id="64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8878064">
          <w:marLeft w:val="0"/>
          <w:marRight w:val="0"/>
          <w:marTop w:val="0"/>
          <w:marBottom w:val="0"/>
          <w:divBdr>
            <w:top w:val="none" w:sz="0" w:space="0" w:color="auto"/>
            <w:left w:val="none" w:sz="0" w:space="0" w:color="auto"/>
            <w:bottom w:val="none" w:sz="0" w:space="0" w:color="auto"/>
            <w:right w:val="none" w:sz="0" w:space="0" w:color="auto"/>
          </w:divBdr>
          <w:divsChild>
            <w:div w:id="672102598">
              <w:marLeft w:val="0"/>
              <w:marRight w:val="0"/>
              <w:marTop w:val="0"/>
              <w:marBottom w:val="0"/>
              <w:divBdr>
                <w:top w:val="none" w:sz="0" w:space="0" w:color="auto"/>
                <w:left w:val="none" w:sz="0" w:space="0" w:color="auto"/>
                <w:bottom w:val="none" w:sz="0" w:space="0" w:color="auto"/>
                <w:right w:val="none" w:sz="0" w:space="0" w:color="auto"/>
              </w:divBdr>
            </w:div>
          </w:divsChild>
        </w:div>
        <w:div w:id="1533810916">
          <w:marLeft w:val="0"/>
          <w:marRight w:val="0"/>
          <w:marTop w:val="0"/>
          <w:marBottom w:val="0"/>
          <w:divBdr>
            <w:top w:val="none" w:sz="0" w:space="0" w:color="auto"/>
            <w:left w:val="none" w:sz="0" w:space="0" w:color="auto"/>
            <w:bottom w:val="none" w:sz="0" w:space="0" w:color="auto"/>
            <w:right w:val="none" w:sz="0" w:space="0" w:color="auto"/>
          </w:divBdr>
        </w:div>
        <w:div w:id="2044819742">
          <w:marLeft w:val="0"/>
          <w:marRight w:val="0"/>
          <w:marTop w:val="0"/>
          <w:marBottom w:val="0"/>
          <w:divBdr>
            <w:top w:val="none" w:sz="0" w:space="0" w:color="auto"/>
            <w:left w:val="none" w:sz="0" w:space="0" w:color="auto"/>
            <w:bottom w:val="none" w:sz="0" w:space="0" w:color="auto"/>
            <w:right w:val="none" w:sz="0" w:space="0" w:color="auto"/>
          </w:divBdr>
        </w:div>
        <w:div w:id="773790569">
          <w:marLeft w:val="0"/>
          <w:marRight w:val="0"/>
          <w:marTop w:val="0"/>
          <w:marBottom w:val="0"/>
          <w:divBdr>
            <w:top w:val="none" w:sz="0" w:space="0" w:color="auto"/>
            <w:left w:val="none" w:sz="0" w:space="0" w:color="auto"/>
            <w:bottom w:val="none" w:sz="0" w:space="0" w:color="auto"/>
            <w:right w:val="none" w:sz="0" w:space="0" w:color="auto"/>
          </w:divBdr>
        </w:div>
      </w:divsChild>
    </w:div>
    <w:div w:id="1015154030">
      <w:bodyDiv w:val="1"/>
      <w:marLeft w:val="0"/>
      <w:marRight w:val="0"/>
      <w:marTop w:val="0"/>
      <w:marBottom w:val="0"/>
      <w:divBdr>
        <w:top w:val="none" w:sz="0" w:space="0" w:color="auto"/>
        <w:left w:val="none" w:sz="0" w:space="0" w:color="auto"/>
        <w:bottom w:val="none" w:sz="0" w:space="0" w:color="auto"/>
        <w:right w:val="none" w:sz="0" w:space="0" w:color="auto"/>
      </w:divBdr>
      <w:divsChild>
        <w:div w:id="1160079839">
          <w:marLeft w:val="0"/>
          <w:marRight w:val="0"/>
          <w:marTop w:val="34"/>
          <w:marBottom w:val="34"/>
          <w:divBdr>
            <w:top w:val="none" w:sz="0" w:space="0" w:color="auto"/>
            <w:left w:val="none" w:sz="0" w:space="0" w:color="auto"/>
            <w:bottom w:val="none" w:sz="0" w:space="0" w:color="auto"/>
            <w:right w:val="none" w:sz="0" w:space="0" w:color="auto"/>
          </w:divBdr>
        </w:div>
      </w:divsChild>
    </w:div>
    <w:div w:id="1106315667">
      <w:bodyDiv w:val="1"/>
      <w:marLeft w:val="0"/>
      <w:marRight w:val="0"/>
      <w:marTop w:val="0"/>
      <w:marBottom w:val="0"/>
      <w:divBdr>
        <w:top w:val="none" w:sz="0" w:space="0" w:color="auto"/>
        <w:left w:val="none" w:sz="0" w:space="0" w:color="auto"/>
        <w:bottom w:val="none" w:sz="0" w:space="0" w:color="auto"/>
        <w:right w:val="none" w:sz="0" w:space="0" w:color="auto"/>
      </w:divBdr>
      <w:divsChild>
        <w:div w:id="849026342">
          <w:marLeft w:val="0"/>
          <w:marRight w:val="0"/>
          <w:marTop w:val="0"/>
          <w:marBottom w:val="0"/>
          <w:divBdr>
            <w:top w:val="none" w:sz="0" w:space="0" w:color="auto"/>
            <w:left w:val="none" w:sz="0" w:space="0" w:color="auto"/>
            <w:bottom w:val="none" w:sz="0" w:space="0" w:color="auto"/>
            <w:right w:val="none" w:sz="0" w:space="0" w:color="auto"/>
          </w:divBdr>
          <w:divsChild>
            <w:div w:id="848838485">
              <w:marLeft w:val="0"/>
              <w:marRight w:val="0"/>
              <w:marTop w:val="0"/>
              <w:marBottom w:val="0"/>
              <w:divBdr>
                <w:top w:val="none" w:sz="0" w:space="0" w:color="auto"/>
                <w:left w:val="none" w:sz="0" w:space="0" w:color="auto"/>
                <w:bottom w:val="none" w:sz="0" w:space="0" w:color="auto"/>
                <w:right w:val="none" w:sz="0" w:space="0" w:color="auto"/>
              </w:divBdr>
            </w:div>
          </w:divsChild>
        </w:div>
        <w:div w:id="1436287114">
          <w:marLeft w:val="0"/>
          <w:marRight w:val="0"/>
          <w:marTop w:val="0"/>
          <w:marBottom w:val="0"/>
          <w:divBdr>
            <w:top w:val="none" w:sz="0" w:space="0" w:color="auto"/>
            <w:left w:val="none" w:sz="0" w:space="0" w:color="auto"/>
            <w:bottom w:val="none" w:sz="0" w:space="0" w:color="auto"/>
            <w:right w:val="none" w:sz="0" w:space="0" w:color="auto"/>
          </w:divBdr>
        </w:div>
        <w:div w:id="657733361">
          <w:marLeft w:val="0"/>
          <w:marRight w:val="0"/>
          <w:marTop w:val="0"/>
          <w:marBottom w:val="0"/>
          <w:divBdr>
            <w:top w:val="none" w:sz="0" w:space="0" w:color="auto"/>
            <w:left w:val="none" w:sz="0" w:space="0" w:color="auto"/>
            <w:bottom w:val="none" w:sz="0" w:space="0" w:color="auto"/>
            <w:right w:val="none" w:sz="0" w:space="0" w:color="auto"/>
          </w:divBdr>
        </w:div>
      </w:divsChild>
    </w:div>
    <w:div w:id="1140686657">
      <w:bodyDiv w:val="1"/>
      <w:marLeft w:val="0"/>
      <w:marRight w:val="0"/>
      <w:marTop w:val="0"/>
      <w:marBottom w:val="0"/>
      <w:divBdr>
        <w:top w:val="none" w:sz="0" w:space="0" w:color="auto"/>
        <w:left w:val="none" w:sz="0" w:space="0" w:color="auto"/>
        <w:bottom w:val="none" w:sz="0" w:space="0" w:color="auto"/>
        <w:right w:val="none" w:sz="0" w:space="0" w:color="auto"/>
      </w:divBdr>
      <w:divsChild>
        <w:div w:id="999191935">
          <w:marLeft w:val="0"/>
          <w:marRight w:val="0"/>
          <w:marTop w:val="34"/>
          <w:marBottom w:val="34"/>
          <w:divBdr>
            <w:top w:val="none" w:sz="0" w:space="0" w:color="auto"/>
            <w:left w:val="none" w:sz="0" w:space="0" w:color="auto"/>
            <w:bottom w:val="none" w:sz="0" w:space="0" w:color="auto"/>
            <w:right w:val="none" w:sz="0" w:space="0" w:color="auto"/>
          </w:divBdr>
        </w:div>
      </w:divsChild>
    </w:div>
    <w:div w:id="1143545098">
      <w:bodyDiv w:val="1"/>
      <w:marLeft w:val="0"/>
      <w:marRight w:val="0"/>
      <w:marTop w:val="0"/>
      <w:marBottom w:val="0"/>
      <w:divBdr>
        <w:top w:val="none" w:sz="0" w:space="0" w:color="auto"/>
        <w:left w:val="none" w:sz="0" w:space="0" w:color="auto"/>
        <w:bottom w:val="none" w:sz="0" w:space="0" w:color="auto"/>
        <w:right w:val="none" w:sz="0" w:space="0" w:color="auto"/>
      </w:divBdr>
    </w:div>
    <w:div w:id="1166245104">
      <w:bodyDiv w:val="1"/>
      <w:marLeft w:val="0"/>
      <w:marRight w:val="0"/>
      <w:marTop w:val="0"/>
      <w:marBottom w:val="0"/>
      <w:divBdr>
        <w:top w:val="none" w:sz="0" w:space="0" w:color="auto"/>
        <w:left w:val="none" w:sz="0" w:space="0" w:color="auto"/>
        <w:bottom w:val="none" w:sz="0" w:space="0" w:color="auto"/>
        <w:right w:val="none" w:sz="0" w:space="0" w:color="auto"/>
      </w:divBdr>
    </w:div>
    <w:div w:id="1639607684">
      <w:bodyDiv w:val="1"/>
      <w:marLeft w:val="0"/>
      <w:marRight w:val="0"/>
      <w:marTop w:val="0"/>
      <w:marBottom w:val="0"/>
      <w:divBdr>
        <w:top w:val="none" w:sz="0" w:space="0" w:color="auto"/>
        <w:left w:val="none" w:sz="0" w:space="0" w:color="auto"/>
        <w:bottom w:val="none" w:sz="0" w:space="0" w:color="auto"/>
        <w:right w:val="none" w:sz="0" w:space="0" w:color="auto"/>
      </w:divBdr>
      <w:divsChild>
        <w:div w:id="995690796">
          <w:marLeft w:val="330"/>
          <w:marRight w:val="330"/>
          <w:marTop w:val="30"/>
          <w:marBottom w:val="180"/>
          <w:divBdr>
            <w:top w:val="none" w:sz="0" w:space="0" w:color="auto"/>
            <w:left w:val="none" w:sz="0" w:space="0" w:color="auto"/>
            <w:bottom w:val="none" w:sz="0" w:space="0" w:color="auto"/>
            <w:right w:val="none" w:sz="0" w:space="0" w:color="auto"/>
          </w:divBdr>
        </w:div>
        <w:div w:id="1629244037">
          <w:marLeft w:val="330"/>
          <w:marRight w:val="330"/>
          <w:marTop w:val="0"/>
          <w:marBottom w:val="330"/>
          <w:divBdr>
            <w:top w:val="none" w:sz="0" w:space="0" w:color="auto"/>
            <w:left w:val="none" w:sz="0" w:space="0" w:color="auto"/>
            <w:bottom w:val="none" w:sz="0" w:space="0" w:color="auto"/>
            <w:right w:val="none" w:sz="0" w:space="0" w:color="auto"/>
          </w:divBdr>
        </w:div>
        <w:div w:id="2108620912">
          <w:marLeft w:val="330"/>
          <w:marRight w:val="330"/>
          <w:marTop w:val="0"/>
          <w:marBottom w:val="330"/>
          <w:divBdr>
            <w:top w:val="none" w:sz="0" w:space="0" w:color="auto"/>
            <w:left w:val="none" w:sz="0" w:space="0" w:color="auto"/>
            <w:bottom w:val="none" w:sz="0" w:space="0" w:color="auto"/>
            <w:right w:val="none" w:sz="0" w:space="0" w:color="auto"/>
          </w:divBdr>
          <w:divsChild>
            <w:div w:id="15352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2851">
      <w:bodyDiv w:val="1"/>
      <w:marLeft w:val="0"/>
      <w:marRight w:val="0"/>
      <w:marTop w:val="0"/>
      <w:marBottom w:val="0"/>
      <w:divBdr>
        <w:top w:val="none" w:sz="0" w:space="0" w:color="auto"/>
        <w:left w:val="none" w:sz="0" w:space="0" w:color="auto"/>
        <w:bottom w:val="none" w:sz="0" w:space="0" w:color="auto"/>
        <w:right w:val="none" w:sz="0" w:space="0" w:color="auto"/>
      </w:divBdr>
      <w:divsChild>
        <w:div w:id="1093670189">
          <w:marLeft w:val="0"/>
          <w:marRight w:val="0"/>
          <w:marTop w:val="34"/>
          <w:marBottom w:val="34"/>
          <w:divBdr>
            <w:top w:val="none" w:sz="0" w:space="0" w:color="auto"/>
            <w:left w:val="none" w:sz="0" w:space="0" w:color="auto"/>
            <w:bottom w:val="none" w:sz="0" w:space="0" w:color="auto"/>
            <w:right w:val="none" w:sz="0" w:space="0" w:color="auto"/>
          </w:divBdr>
        </w:div>
      </w:divsChild>
    </w:div>
    <w:div w:id="1771243033">
      <w:bodyDiv w:val="1"/>
      <w:marLeft w:val="0"/>
      <w:marRight w:val="0"/>
      <w:marTop w:val="0"/>
      <w:marBottom w:val="0"/>
      <w:divBdr>
        <w:top w:val="none" w:sz="0" w:space="0" w:color="auto"/>
        <w:left w:val="none" w:sz="0" w:space="0" w:color="auto"/>
        <w:bottom w:val="none" w:sz="0" w:space="0" w:color="auto"/>
        <w:right w:val="none" w:sz="0" w:space="0" w:color="auto"/>
      </w:divBdr>
      <w:divsChild>
        <w:div w:id="902983003">
          <w:marLeft w:val="0"/>
          <w:marRight w:val="0"/>
          <w:marTop w:val="0"/>
          <w:marBottom w:val="0"/>
          <w:divBdr>
            <w:top w:val="none" w:sz="0" w:space="0" w:color="auto"/>
            <w:left w:val="none" w:sz="0" w:space="0" w:color="auto"/>
            <w:bottom w:val="none" w:sz="0" w:space="0" w:color="auto"/>
            <w:right w:val="none" w:sz="0" w:space="0" w:color="auto"/>
          </w:divBdr>
        </w:div>
      </w:divsChild>
    </w:div>
    <w:div w:id="2053265310">
      <w:bodyDiv w:val="1"/>
      <w:marLeft w:val="0"/>
      <w:marRight w:val="0"/>
      <w:marTop w:val="0"/>
      <w:marBottom w:val="0"/>
      <w:divBdr>
        <w:top w:val="none" w:sz="0" w:space="0" w:color="auto"/>
        <w:left w:val="none" w:sz="0" w:space="0" w:color="auto"/>
        <w:bottom w:val="none" w:sz="0" w:space="0" w:color="auto"/>
        <w:right w:val="none" w:sz="0" w:space="0" w:color="auto"/>
      </w:divBdr>
    </w:div>
    <w:div w:id="2070692962">
      <w:bodyDiv w:val="1"/>
      <w:marLeft w:val="0"/>
      <w:marRight w:val="0"/>
      <w:marTop w:val="0"/>
      <w:marBottom w:val="0"/>
      <w:divBdr>
        <w:top w:val="none" w:sz="0" w:space="0" w:color="auto"/>
        <w:left w:val="none" w:sz="0" w:space="0" w:color="auto"/>
        <w:bottom w:val="none" w:sz="0" w:space="0" w:color="auto"/>
        <w:right w:val="none" w:sz="0" w:space="0" w:color="auto"/>
      </w:divBdr>
      <w:divsChild>
        <w:div w:id="305013730">
          <w:marLeft w:val="0"/>
          <w:marRight w:val="0"/>
          <w:marTop w:val="0"/>
          <w:marBottom w:val="0"/>
          <w:divBdr>
            <w:top w:val="none" w:sz="0" w:space="0" w:color="auto"/>
            <w:left w:val="none" w:sz="0" w:space="0" w:color="auto"/>
            <w:bottom w:val="none" w:sz="0" w:space="0" w:color="auto"/>
            <w:right w:val="none" w:sz="0" w:space="0" w:color="auto"/>
          </w:divBdr>
          <w:divsChild>
            <w:div w:id="361201403">
              <w:marLeft w:val="0"/>
              <w:marRight w:val="0"/>
              <w:marTop w:val="0"/>
              <w:marBottom w:val="0"/>
              <w:divBdr>
                <w:top w:val="none" w:sz="0" w:space="0" w:color="auto"/>
                <w:left w:val="none" w:sz="0" w:space="0" w:color="auto"/>
                <w:bottom w:val="none" w:sz="0" w:space="0" w:color="auto"/>
                <w:right w:val="none" w:sz="0" w:space="0" w:color="auto"/>
              </w:divBdr>
            </w:div>
          </w:divsChild>
        </w:div>
        <w:div w:id="731001256">
          <w:marLeft w:val="0"/>
          <w:marRight w:val="0"/>
          <w:marTop w:val="0"/>
          <w:marBottom w:val="0"/>
          <w:divBdr>
            <w:top w:val="none" w:sz="0" w:space="0" w:color="auto"/>
            <w:left w:val="none" w:sz="0" w:space="0" w:color="auto"/>
            <w:bottom w:val="none" w:sz="0" w:space="0" w:color="auto"/>
            <w:right w:val="none" w:sz="0" w:space="0" w:color="auto"/>
          </w:divBdr>
        </w:div>
        <w:div w:id="556405514">
          <w:marLeft w:val="0"/>
          <w:marRight w:val="0"/>
          <w:marTop w:val="0"/>
          <w:marBottom w:val="0"/>
          <w:divBdr>
            <w:top w:val="none" w:sz="0" w:space="0" w:color="auto"/>
            <w:left w:val="none" w:sz="0" w:space="0" w:color="auto"/>
            <w:bottom w:val="none" w:sz="0" w:space="0" w:color="auto"/>
            <w:right w:val="none" w:sz="0" w:space="0" w:color="auto"/>
          </w:divBdr>
        </w:div>
      </w:divsChild>
    </w:div>
    <w:div w:id="2116049560">
      <w:bodyDiv w:val="1"/>
      <w:marLeft w:val="0"/>
      <w:marRight w:val="0"/>
      <w:marTop w:val="0"/>
      <w:marBottom w:val="0"/>
      <w:divBdr>
        <w:top w:val="none" w:sz="0" w:space="0" w:color="auto"/>
        <w:left w:val="none" w:sz="0" w:space="0" w:color="auto"/>
        <w:bottom w:val="none" w:sz="0" w:space="0" w:color="auto"/>
        <w:right w:val="none" w:sz="0" w:space="0" w:color="auto"/>
      </w:divBdr>
      <w:divsChild>
        <w:div w:id="1001783496">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15089836" TargetMode="External"/><Relationship Id="rId18" Type="http://schemas.openxmlformats.org/officeDocument/2006/relationships/hyperlink" Target="http://www.ncbi.nlm.nih.gov/pubmed/15864677" TargetMode="External"/><Relationship Id="rId26" Type="http://schemas.openxmlformats.org/officeDocument/2006/relationships/hyperlink" Target="http://www.ncbi.nlm.nih.gov/pubmed/15793722" TargetMode="External"/><Relationship Id="rId39" Type="http://schemas.openxmlformats.org/officeDocument/2006/relationships/hyperlink" Target="http://www.ncbi.nlm.nih.gov/pubmed/18979071" TargetMode="External"/><Relationship Id="rId21" Type="http://schemas.openxmlformats.org/officeDocument/2006/relationships/hyperlink" Target="http://www.ncbi.nlm.nih.gov/pubmed/16258199" TargetMode="External"/><Relationship Id="rId34" Type="http://schemas.openxmlformats.org/officeDocument/2006/relationships/hyperlink" Target="http://www.ncbi.nlm.nih.gov/pubmed/20020883" TargetMode="External"/><Relationship Id="rId42" Type="http://schemas.openxmlformats.org/officeDocument/2006/relationships/hyperlink" Target="http://www.ncbi.nlm.nih.gov/pubmed/19142752" TargetMode="External"/><Relationship Id="rId47" Type="http://schemas.openxmlformats.org/officeDocument/2006/relationships/hyperlink" Target="http://www.ncbi.nlm.nih.gov/pubmed/21041013" TargetMode="External"/><Relationship Id="rId50" Type="http://schemas.openxmlformats.org/officeDocument/2006/relationships/hyperlink" Target="http://www.ncbi.nlm.nih.gov/pubmed/21656042" TargetMode="External"/><Relationship Id="rId55" Type="http://schemas.openxmlformats.org/officeDocument/2006/relationships/hyperlink" Target="http://www.ncbi.nlm.nih.gov/pubmed/24372655" TargetMode="External"/><Relationship Id="rId63" Type="http://schemas.openxmlformats.org/officeDocument/2006/relationships/hyperlink" Target="http://www.ncbi.nlm.nih.gov/pubmed/26280939" TargetMode="External"/><Relationship Id="rId68" Type="http://schemas.openxmlformats.org/officeDocument/2006/relationships/hyperlink" Target="http://www.ncbi.nlm.nih.gov/pubmed/?term=Celik%20A%5BAuthor%5D&amp;cauthor=true&amp;cauthor_uid=26215181" TargetMode="External"/><Relationship Id="rId76" Type="http://schemas.openxmlformats.org/officeDocument/2006/relationships/hyperlink" Target="http://apps.webofknowledge.com/DaisyOneClickSearch.do?product=WOS&amp;search_mode=DaisyOneClickSearch&amp;colName=WOS&amp;SID=E43ORDcV7t5Ee8WUunG&amp;author_name=Boran,%20OF&amp;dais_id=4697977&amp;excludeEventConfig=ExcludeIfFromFullRecPage" TargetMode="External"/><Relationship Id="rId84" Type="http://schemas.openxmlformats.org/officeDocument/2006/relationships/hyperlink" Target="http://www.ncbi.nlm.nih.gov/pubmed/20569925" TargetMode="External"/><Relationship Id="rId89" Type="http://schemas.openxmlformats.org/officeDocument/2006/relationships/header" Target="header1.xml"/><Relationship Id="rId7" Type="http://schemas.openxmlformats.org/officeDocument/2006/relationships/hyperlink" Target="http://www.ncbi.nlm.nih.gov/pubmed/20569925" TargetMode="External"/><Relationship Id="rId71" Type="http://schemas.openxmlformats.org/officeDocument/2006/relationships/hyperlink" Target="http://www.ncbi.nlm.nih.gov/pubmed/?term=Davutoglu%20M%5BAuthor%5D&amp;cauthor=true&amp;cauthor_uid=26215181"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pubmed/15847877" TargetMode="External"/><Relationship Id="rId29" Type="http://schemas.openxmlformats.org/officeDocument/2006/relationships/hyperlink" Target="http://www.ncbi.nlm.nih.gov/pubmed/16770586" TargetMode="External"/><Relationship Id="rId11" Type="http://schemas.openxmlformats.org/officeDocument/2006/relationships/hyperlink" Target="http://www.ncbi.nlm.nih.gov/pubmed/14694380" TargetMode="External"/><Relationship Id="rId24" Type="http://schemas.openxmlformats.org/officeDocument/2006/relationships/hyperlink" Target="http://www.ncbi.nlm.nih.gov/pubmed/15925865" TargetMode="External"/><Relationship Id="rId32" Type="http://schemas.openxmlformats.org/officeDocument/2006/relationships/hyperlink" Target="http://www.ncbi.nlm.nih.gov/pubmed/17111155" TargetMode="External"/><Relationship Id="rId37" Type="http://schemas.openxmlformats.org/officeDocument/2006/relationships/hyperlink" Target="http://www.ncbi.nlm.nih.gov/pubmed/18253704" TargetMode="External"/><Relationship Id="rId40" Type="http://schemas.openxmlformats.org/officeDocument/2006/relationships/hyperlink" Target="http://www.ncbi.nlm.nih.gov/pubmed/19498324" TargetMode="External"/><Relationship Id="rId45" Type="http://schemas.openxmlformats.org/officeDocument/2006/relationships/hyperlink" Target="http://www.ncbi.nlm.nih.gov/pubmed/20059442" TargetMode="External"/><Relationship Id="rId53" Type="http://schemas.openxmlformats.org/officeDocument/2006/relationships/hyperlink" Target="http://www.ncbi.nlm.nih.gov/pubmed/22390903" TargetMode="External"/><Relationship Id="rId58" Type="http://schemas.openxmlformats.org/officeDocument/2006/relationships/hyperlink" Target="http://www.ncbi.nlm.nih.gov/pubmed/24805304" TargetMode="External"/><Relationship Id="rId66" Type="http://schemas.openxmlformats.org/officeDocument/2006/relationships/hyperlink" Target="http://www.ncbi.nlm.nih.gov/pubmed/?term=Ganiyusufoglu%20E%5BAuthor%5D&amp;cauthor=true&amp;cauthor_uid=26215181" TargetMode="External"/><Relationship Id="rId74" Type="http://schemas.openxmlformats.org/officeDocument/2006/relationships/hyperlink" Target="http://apps.webofknowledge.com/DaisyOneClickSearch.do?product=WOS&amp;search_mode=DaisyOneClickSearch&amp;colName=WOS&amp;SID=E43ORDcV7t5Ee8WUunG&amp;author_name=Sertkaya,%20M&amp;dais_id=4298841&amp;excludeEventConfig=ExcludeIfFromFullRecPage" TargetMode="External"/><Relationship Id="rId79" Type="http://schemas.openxmlformats.org/officeDocument/2006/relationships/hyperlink" Target="http://apps.webofknowledge.com/DaisyOneClickSearch.do?product=WOS&amp;search_mode=DaisyOneClickSearch&amp;colName=WOS&amp;SID=E43ORDcV7t5Ee8WUunG&amp;author_name=Dagli,%20H&amp;dais_id=4429479&amp;excludeEventConfig=ExcludeIfFromFullRecPage" TargetMode="External"/><Relationship Id="rId87" Type="http://schemas.openxmlformats.org/officeDocument/2006/relationships/hyperlink" Target="file:///C:\Users\User\Downloads\Evaluation%20of%20Serum%20Selenium%20and%20%20Erythrocyte%20Glutathione%20Peroxidase%20Levels%20in%20Patients%20with%20Recurrent%20Tonsillitis" TargetMode="External"/><Relationship Id="rId5" Type="http://schemas.openxmlformats.org/officeDocument/2006/relationships/footnotes" Target="footnotes.xml"/><Relationship Id="rId61" Type="http://schemas.openxmlformats.org/officeDocument/2006/relationships/hyperlink" Target="http://www.ncbi.nlm.nih.gov/pubmed/25443736" TargetMode="External"/><Relationship Id="rId82" Type="http://schemas.openxmlformats.org/officeDocument/2006/relationships/hyperlink" Target="https://doi.org/10.1080/16078454.2019.1565150" TargetMode="External"/><Relationship Id="rId90" Type="http://schemas.openxmlformats.org/officeDocument/2006/relationships/header" Target="header2.xml"/><Relationship Id="rId19" Type="http://schemas.openxmlformats.org/officeDocument/2006/relationships/hyperlink" Target="http://www.ncbi.nlm.nih.gov/pubmed/16391639" TargetMode="External"/><Relationship Id="rId14" Type="http://schemas.openxmlformats.org/officeDocument/2006/relationships/hyperlink" Target="http://www.ncbi.nlm.nih.gov/pubmed/15603573" TargetMode="External"/><Relationship Id="rId22" Type="http://schemas.openxmlformats.org/officeDocument/2006/relationships/hyperlink" Target="http://www.ncbi.nlm.nih.gov/pubmed/16192676" TargetMode="External"/><Relationship Id="rId27" Type="http://schemas.openxmlformats.org/officeDocument/2006/relationships/hyperlink" Target="http://www.ncbi.nlm.nih.gov/pubmed/16614847" TargetMode="External"/><Relationship Id="rId30" Type="http://schemas.openxmlformats.org/officeDocument/2006/relationships/hyperlink" Target="http://www.ncbi.nlm.nih.gov/pubmed/18212468" TargetMode="External"/><Relationship Id="rId35" Type="http://schemas.openxmlformats.org/officeDocument/2006/relationships/hyperlink" Target="http://www.ncbi.nlm.nih.gov/pubmed/17692111" TargetMode="External"/><Relationship Id="rId43" Type="http://schemas.openxmlformats.org/officeDocument/2006/relationships/hyperlink" Target="http://www.ncbi.nlm.nih.gov/pubmed/20224310" TargetMode="External"/><Relationship Id="rId48" Type="http://schemas.openxmlformats.org/officeDocument/2006/relationships/hyperlink" Target="http://www.ncbi.nlm.nih.gov/pubmed/20626239" TargetMode="External"/><Relationship Id="rId56" Type="http://schemas.openxmlformats.org/officeDocument/2006/relationships/hyperlink" Target="http://www.ncbi.nlm.nih.gov/pubmed/24103191" TargetMode="External"/><Relationship Id="rId64" Type="http://schemas.openxmlformats.org/officeDocument/2006/relationships/hyperlink" Target="https://scholar.google.com.tr/citations?view_op=view_citation&amp;hl=tr&amp;user=oEVwZekAAAAJ&amp;sortby=pubdate&amp;citation_for_view=oEVwZekAAAAJ:OcBU2YAGkTUC" TargetMode="External"/><Relationship Id="rId69" Type="http://schemas.openxmlformats.org/officeDocument/2006/relationships/hyperlink" Target="http://www.ncbi.nlm.nih.gov/pubmed/?term=Olgar%20S%5BAuthor%5D&amp;cauthor=true&amp;cauthor_uid=26215181" TargetMode="External"/><Relationship Id="rId77" Type="http://schemas.openxmlformats.org/officeDocument/2006/relationships/hyperlink" Target="http://apps.webofknowledge.com/DaisyOneClickSearch.do?product=WOS&amp;search_mode=DaisyOneClickSearch&amp;colName=WOS&amp;SID=E43ORDcV7t5Ee8WUunG&amp;author_name=Urfalioglu,%20A&amp;dais_id=2171929&amp;excludeEventConfig=ExcludeIfFromFullRecPage" TargetMode="External"/><Relationship Id="rId8" Type="http://schemas.openxmlformats.org/officeDocument/2006/relationships/hyperlink" Target="http://www.ncbi.nlm.nih.gov/pubmed/11336135" TargetMode="External"/><Relationship Id="rId51" Type="http://schemas.openxmlformats.org/officeDocument/2006/relationships/hyperlink" Target="http://www.ncbi.nlm.nih.gov/pubmed/20504246" TargetMode="External"/><Relationship Id="rId72" Type="http://schemas.openxmlformats.org/officeDocument/2006/relationships/hyperlink" Target="http://www.ncbi.nlm.nih.gov/pubmed/?term=Altunoren%20O%5BAuthor%5D&amp;cauthor=true&amp;cauthor_uid=26215181" TargetMode="External"/><Relationship Id="rId80" Type="http://schemas.openxmlformats.org/officeDocument/2006/relationships/hyperlink" Target="http://apps.webofknowledge.com/DaisyOneClickSearch.do?product=WOS&amp;search_mode=DaisyOneClickSearch&amp;colName=WOS&amp;SID=E43ORDcV7t5Ee8WUunG&amp;author_name=Ikikardes,%20S&amp;dais_id=28041232&amp;excludeEventConfig=ExcludeIfFromFullRecPage" TargetMode="External"/><Relationship Id="rId85" Type="http://schemas.openxmlformats.org/officeDocument/2006/relationships/hyperlink" Target="http://www.ncbi.nlm.nih.gov/pubmed/27168539" TargetMode="External"/><Relationship Id="rId3" Type="http://schemas.openxmlformats.org/officeDocument/2006/relationships/settings" Target="settings.xml"/><Relationship Id="rId12" Type="http://schemas.openxmlformats.org/officeDocument/2006/relationships/hyperlink" Target="http://www.ncbi.nlm.nih.gov/pubmed/14770012" TargetMode="External"/><Relationship Id="rId17" Type="http://schemas.openxmlformats.org/officeDocument/2006/relationships/hyperlink" Target="http://www.ncbi.nlm.nih.gov/pubmed/15718813" TargetMode="External"/><Relationship Id="rId25" Type="http://schemas.openxmlformats.org/officeDocument/2006/relationships/hyperlink" Target="http://www.ncbi.nlm.nih.gov/pubmed/15802869" TargetMode="External"/><Relationship Id="rId33" Type="http://schemas.openxmlformats.org/officeDocument/2006/relationships/hyperlink" Target="http://www.ncbi.nlm.nih.gov/pubmed/17916963" TargetMode="External"/><Relationship Id="rId38" Type="http://schemas.openxmlformats.org/officeDocument/2006/relationships/hyperlink" Target="http://www.ncbi.nlm.nih.gov/pubmed/18707685" TargetMode="External"/><Relationship Id="rId46" Type="http://schemas.openxmlformats.org/officeDocument/2006/relationships/hyperlink" Target="http://www.ncbi.nlm.nih.gov/pubmed/19678850" TargetMode="External"/><Relationship Id="rId59" Type="http://schemas.openxmlformats.org/officeDocument/2006/relationships/hyperlink" Target="http://www.ncbi.nlm.nih.gov/pubmed/24924441" TargetMode="External"/><Relationship Id="rId67" Type="http://schemas.openxmlformats.org/officeDocument/2006/relationships/hyperlink" Target="http://www.ncbi.nlm.nih.gov/pubmed/?term=Sager%20H%5BAuthor%5D&amp;cauthor=true&amp;cauthor_uid=26215181" TargetMode="External"/><Relationship Id="rId20" Type="http://schemas.openxmlformats.org/officeDocument/2006/relationships/hyperlink" Target="http://www.ncbi.nlm.nih.gov/pubmed/16314912" TargetMode="External"/><Relationship Id="rId41" Type="http://schemas.openxmlformats.org/officeDocument/2006/relationships/hyperlink" Target="http://www.ncbi.nlm.nih.gov/pubmed/19462279" TargetMode="External"/><Relationship Id="rId54" Type="http://schemas.openxmlformats.org/officeDocument/2006/relationships/hyperlink" Target="http://www.ncbi.nlm.nih.gov/pubmed/23490536" TargetMode="External"/><Relationship Id="rId62" Type="http://schemas.openxmlformats.org/officeDocument/2006/relationships/hyperlink" Target="http://www.ncbi.nlm.nih.gov/pubmed/26300108" TargetMode="External"/><Relationship Id="rId70" Type="http://schemas.openxmlformats.org/officeDocument/2006/relationships/hyperlink" Target="http://www.ncbi.nlm.nih.gov/pubmed/?term=Cetin%20GY%5BAuthor%5D&amp;cauthor=true&amp;cauthor_uid=26215181" TargetMode="External"/><Relationship Id="rId75" Type="http://schemas.openxmlformats.org/officeDocument/2006/relationships/hyperlink" Target="http://apps.webofknowledge.com/DaisyOneClickSearch.do?product=WOS&amp;search_mode=DaisyOneClickSearch&amp;colName=WOS&amp;SID=E43ORDcV7t5Ee8WUunG&amp;author_name=Yazar,%20FM&amp;dais_id=1187313&amp;excludeEventConfig=ExcludeIfFromFullRecPage" TargetMode="External"/><Relationship Id="rId83" Type="http://schemas.openxmlformats.org/officeDocument/2006/relationships/hyperlink" Target="https://doi.org/10.1515/tjb-2018-0491" TargetMode="External"/><Relationship Id="rId88" Type="http://schemas.openxmlformats.org/officeDocument/2006/relationships/hyperlink" Target="https://doi.org/10.1007/s12070-017-1207-1"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16113571" TargetMode="External"/><Relationship Id="rId23" Type="http://schemas.openxmlformats.org/officeDocument/2006/relationships/hyperlink" Target="http://www.ncbi.nlm.nih.gov/pubmed/15705400" TargetMode="External"/><Relationship Id="rId28" Type="http://schemas.openxmlformats.org/officeDocument/2006/relationships/hyperlink" Target="http://www.ncbi.nlm.nih.gov/pubmed/16399178" TargetMode="External"/><Relationship Id="rId36" Type="http://schemas.openxmlformats.org/officeDocument/2006/relationships/hyperlink" Target="http://www.ncbi.nlm.nih.gov/pubmed/18361265" TargetMode="External"/><Relationship Id="rId49" Type="http://schemas.openxmlformats.org/officeDocument/2006/relationships/hyperlink" Target="http://www.ncbi.nlm.nih.gov/pubmed/22044196" TargetMode="External"/><Relationship Id="rId57" Type="http://schemas.openxmlformats.org/officeDocument/2006/relationships/hyperlink" Target="http://www.ncbi.nlm.nih.gov/pubmed/24231719" TargetMode="External"/><Relationship Id="rId10" Type="http://schemas.openxmlformats.org/officeDocument/2006/relationships/hyperlink" Target="http://www.ncbi.nlm.nih.gov/pubmed/15248183" TargetMode="External"/><Relationship Id="rId31" Type="http://schemas.openxmlformats.org/officeDocument/2006/relationships/hyperlink" Target="http://www.ncbi.nlm.nih.gov/pubmed/17909450" TargetMode="External"/><Relationship Id="rId44" Type="http://schemas.openxmlformats.org/officeDocument/2006/relationships/hyperlink" Target="http://www.ncbi.nlm.nih.gov/pubmed/20080244" TargetMode="External"/><Relationship Id="rId52" Type="http://schemas.openxmlformats.org/officeDocument/2006/relationships/hyperlink" Target="http://www.ncbi.nlm.nih.gov/pubmed/22044196" TargetMode="External"/><Relationship Id="rId60" Type="http://schemas.openxmlformats.org/officeDocument/2006/relationships/hyperlink" Target="http://www.ncbi.nlm.nih.gov/pubmed/25284101" TargetMode="External"/><Relationship Id="rId65" Type="http://schemas.openxmlformats.org/officeDocument/2006/relationships/hyperlink" Target="http://www.ncbi.nlm.nih.gov/pubmed/?term=Kilinc%20M%5BAuthor%5D&amp;cauthor=true&amp;cauthor_uid=26215181" TargetMode="External"/><Relationship Id="rId73" Type="http://schemas.openxmlformats.org/officeDocument/2006/relationships/hyperlink" Target="http://www.ncbi.nlm.nih.gov/pubmed/26215181" TargetMode="External"/><Relationship Id="rId78" Type="http://schemas.openxmlformats.org/officeDocument/2006/relationships/hyperlink" Target="http://apps.webofknowledge.com/DaisyOneClickSearch.do?product=WOS&amp;search_mode=DaisyOneClickSearch&amp;colName=WOS&amp;SID=E43ORDcV7t5Ee8WUunG&amp;author_name=Bahar,%20AY&amp;dais_id=8138203&amp;excludeEventConfig=ExcludeIfFromFullRecPage" TargetMode="External"/><Relationship Id="rId81" Type="http://schemas.openxmlformats.org/officeDocument/2006/relationships/hyperlink" Target="http://apps.webofknowledge.com/DaisyOneClickSearch.do?product=WOS&amp;search_mode=DaisyOneClickSearch&amp;colName=WOS&amp;SID=E43ORDcV7t5Ee8WUunG&amp;author_name=Kilinc,%20M&amp;dais_id=216936&amp;excludeEventConfig=ExcludeIfFromFullRecPage" TargetMode="External"/><Relationship Id="rId86" Type="http://schemas.openxmlformats.org/officeDocument/2006/relationships/hyperlink" Target="https://scholar.google.com.tr/citations?view_op=view_citation&amp;hl=tr&amp;user=oEVwZekAAAAJ&amp;sortby=pubdate&amp;citation_for_view=oEVwZekAAAAJ:LO7wyVUgiFcC" TargetMode="External"/><Relationship Id="rId4" Type="http://schemas.openxmlformats.org/officeDocument/2006/relationships/webSettings" Target="webSettings.xml"/><Relationship Id="rId9" Type="http://schemas.openxmlformats.org/officeDocument/2006/relationships/hyperlink" Target="http://www.ncbi.nlm.nih.gov/pubmed/1246023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11229</Words>
  <Characters>64009</Characters>
  <Application>Microsoft Office Word</Application>
  <DocSecurity>0</DocSecurity>
  <Lines>533</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75088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dc:creator>
  <cp:lastModifiedBy>user</cp:lastModifiedBy>
  <cp:revision>2</cp:revision>
  <cp:lastPrinted>2019-02-16T11:39:00Z</cp:lastPrinted>
  <dcterms:created xsi:type="dcterms:W3CDTF">2019-04-29T14:53:00Z</dcterms:created>
  <dcterms:modified xsi:type="dcterms:W3CDTF">2019-04-29T14:53:00Z</dcterms:modified>
</cp:coreProperties>
</file>